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EB40C" w14:textId="1421674F" w:rsidR="00D0515A" w:rsidRPr="001E6B1D" w:rsidRDefault="00FE5F47" w:rsidP="001E6B1D">
      <w:pPr>
        <w:spacing w:after="12" w:line="248" w:lineRule="auto"/>
        <w:rPr>
          <w:sz w:val="28"/>
          <w:szCs w:val="28"/>
        </w:rPr>
      </w:pPr>
      <w:r w:rsidRPr="001E6B1D">
        <w:rPr>
          <w:rFonts w:ascii="Times New Roman" w:eastAsia="Times New Roman" w:hAnsi="Times New Roman" w:cs="Times New Roman"/>
          <w:b/>
          <w:sz w:val="28"/>
          <w:szCs w:val="28"/>
        </w:rPr>
        <w:t xml:space="preserve">OPIS TECHNICZNY DO PROJEKTU ZAGOSPODAROWANIA DLA BUDOWY MIEJSKIEGO SZALETU PUBLICZNEGO WRAZ Z NIEZBĘDNĄ INFRASTRUKTURĄ DZ. NR EWID. </w:t>
      </w:r>
      <w:r w:rsidR="001E6B1D">
        <w:rPr>
          <w:rFonts w:ascii="Times New Roman" w:eastAsia="Times New Roman" w:hAnsi="Times New Roman" w:cs="Times New Roman"/>
          <w:b/>
          <w:sz w:val="28"/>
          <w:szCs w:val="28"/>
        </w:rPr>
        <w:t>201, 202 i 204 dr</w:t>
      </w:r>
      <w:r w:rsidRPr="001E6B1D">
        <w:rPr>
          <w:rFonts w:ascii="Times New Roman" w:eastAsia="Times New Roman" w:hAnsi="Times New Roman" w:cs="Times New Roman"/>
          <w:b/>
          <w:sz w:val="28"/>
          <w:szCs w:val="28"/>
        </w:rPr>
        <w:t xml:space="preserve"> , </w:t>
      </w:r>
      <w:r w:rsidR="001E6B1D">
        <w:rPr>
          <w:rFonts w:ascii="Times New Roman" w:eastAsia="Times New Roman" w:hAnsi="Times New Roman" w:cs="Times New Roman"/>
          <w:b/>
          <w:sz w:val="28"/>
          <w:szCs w:val="28"/>
        </w:rPr>
        <w:t>OBRĘB EWIDENCYJNY 0002 MIRSK, JEDNOSTKA EWIDENCYJNA 021204_4 MIRSK OBSZAR MIEJSKI.</w:t>
      </w:r>
    </w:p>
    <w:p w14:paraId="4FEE0387" w14:textId="026900DF" w:rsidR="00D0515A" w:rsidRDefault="00FE5F47">
      <w:pPr>
        <w:spacing w:after="0"/>
      </w:pP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r>
        <w:rPr>
          <w:b/>
          <w:sz w:val="28"/>
        </w:rPr>
        <w:tab/>
        <w:t xml:space="preserve">   </w:t>
      </w:r>
    </w:p>
    <w:p w14:paraId="790A43B5" w14:textId="77777777" w:rsidR="00D0515A" w:rsidRDefault="00FE5F47">
      <w:pPr>
        <w:pStyle w:val="Nagwek1"/>
        <w:ind w:left="-5"/>
      </w:pPr>
      <w:r>
        <w:t xml:space="preserve">1.PODSTAWA OPRACOWANIA </w:t>
      </w:r>
    </w:p>
    <w:p w14:paraId="19D465A7" w14:textId="77777777" w:rsidR="00D0515A" w:rsidRDefault="00FE5F47">
      <w:pPr>
        <w:numPr>
          <w:ilvl w:val="0"/>
          <w:numId w:val="1"/>
        </w:numPr>
        <w:spacing w:after="12" w:line="248" w:lineRule="auto"/>
        <w:ind w:right="15"/>
        <w:jc w:val="both"/>
      </w:pPr>
      <w:r>
        <w:rPr>
          <w:rFonts w:ascii="Times New Roman" w:eastAsia="Times New Roman" w:hAnsi="Times New Roman" w:cs="Times New Roman"/>
          <w:sz w:val="24"/>
        </w:rPr>
        <w:t xml:space="preserve">zlecenie Inwestora </w:t>
      </w:r>
    </w:p>
    <w:p w14:paraId="044C648E" w14:textId="77777777" w:rsidR="00D0515A" w:rsidRDefault="00FE5F47">
      <w:pPr>
        <w:numPr>
          <w:ilvl w:val="0"/>
          <w:numId w:val="1"/>
        </w:numPr>
        <w:spacing w:after="12" w:line="248" w:lineRule="auto"/>
        <w:ind w:right="15"/>
        <w:jc w:val="both"/>
      </w:pPr>
      <w:r>
        <w:rPr>
          <w:rFonts w:ascii="Times New Roman" w:eastAsia="Times New Roman" w:hAnsi="Times New Roman" w:cs="Times New Roman"/>
          <w:sz w:val="24"/>
        </w:rPr>
        <w:t xml:space="preserve">decyzja o warunkach zabudowy  </w:t>
      </w:r>
    </w:p>
    <w:p w14:paraId="01BA4780" w14:textId="77777777" w:rsidR="00D0515A" w:rsidRDefault="00FE5F47">
      <w:pPr>
        <w:numPr>
          <w:ilvl w:val="0"/>
          <w:numId w:val="1"/>
        </w:numPr>
        <w:spacing w:after="12" w:line="248" w:lineRule="auto"/>
        <w:ind w:right="15"/>
        <w:jc w:val="both"/>
      </w:pPr>
      <w:r>
        <w:rPr>
          <w:rFonts w:ascii="Times New Roman" w:eastAsia="Times New Roman" w:hAnsi="Times New Roman" w:cs="Times New Roman"/>
          <w:sz w:val="24"/>
        </w:rPr>
        <w:t xml:space="preserve">warunki przyłączenia </w:t>
      </w:r>
    </w:p>
    <w:p w14:paraId="6255978B" w14:textId="4412E045" w:rsidR="00D0515A" w:rsidRDefault="00FD5618">
      <w:pPr>
        <w:numPr>
          <w:ilvl w:val="0"/>
          <w:numId w:val="1"/>
        </w:numPr>
        <w:spacing w:after="12" w:line="248"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obowiązujące normy i przepisy </w:t>
      </w:r>
    </w:p>
    <w:p w14:paraId="39DC163A" w14:textId="521D2B4C" w:rsidR="00FD5618" w:rsidRPr="00FD5618" w:rsidRDefault="00FD5618">
      <w:pPr>
        <w:numPr>
          <w:ilvl w:val="0"/>
          <w:numId w:val="1"/>
        </w:numPr>
        <w:spacing w:after="0" w:line="244"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mapa sytuacyjno-wysokościowa w skali 1:500  </w:t>
      </w:r>
      <w:r w:rsidR="00FE5F47">
        <w:rPr>
          <w:rFonts w:ascii="Times New Roman" w:eastAsia="Times New Roman" w:hAnsi="Times New Roman" w:cs="Times New Roman"/>
          <w:sz w:val="24"/>
        </w:rPr>
        <w:tab/>
      </w:r>
    </w:p>
    <w:p w14:paraId="79A6B783" w14:textId="49FB8B55" w:rsidR="00FD5618" w:rsidRPr="00FD5618" w:rsidRDefault="00FD5618">
      <w:pPr>
        <w:numPr>
          <w:ilvl w:val="0"/>
          <w:numId w:val="1"/>
        </w:numPr>
        <w:spacing w:after="0" w:line="244"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projekty branżowe :  </w:t>
      </w:r>
    </w:p>
    <w:p w14:paraId="7133603B" w14:textId="5B724630" w:rsidR="00FD5618" w:rsidRDefault="00FD5618" w:rsidP="00FD5618">
      <w:pPr>
        <w:spacing w:after="0" w:line="244" w:lineRule="auto"/>
        <w:ind w:right="15"/>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branża sanitarna – mgr inż. </w:t>
      </w:r>
      <w:r>
        <w:rPr>
          <w:rFonts w:ascii="Times New Roman" w:eastAsia="Times New Roman" w:hAnsi="Times New Roman" w:cs="Times New Roman"/>
          <w:sz w:val="24"/>
        </w:rPr>
        <w:t>Janusz Głuszek</w:t>
      </w:r>
      <w:r w:rsidR="00FE5F47">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r>
    </w:p>
    <w:p w14:paraId="08A3A97C" w14:textId="5616CC24" w:rsidR="00D0515A" w:rsidRDefault="00FD5618" w:rsidP="00FD5618">
      <w:pPr>
        <w:spacing w:after="0" w:line="244" w:lineRule="auto"/>
        <w:ind w:right="15"/>
        <w:jc w:val="both"/>
      </w:pP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branża elektryczna – </w:t>
      </w:r>
      <w:r>
        <w:rPr>
          <w:rFonts w:ascii="Times New Roman" w:eastAsia="Times New Roman" w:hAnsi="Times New Roman" w:cs="Times New Roman"/>
          <w:sz w:val="24"/>
        </w:rPr>
        <w:t xml:space="preserve">mgr </w:t>
      </w:r>
      <w:r w:rsidR="00FE5F47">
        <w:rPr>
          <w:rFonts w:ascii="Times New Roman" w:eastAsia="Times New Roman" w:hAnsi="Times New Roman" w:cs="Times New Roman"/>
          <w:sz w:val="24"/>
        </w:rPr>
        <w:t xml:space="preserve">inż. </w:t>
      </w:r>
      <w:r>
        <w:rPr>
          <w:rFonts w:ascii="Times New Roman" w:eastAsia="Times New Roman" w:hAnsi="Times New Roman" w:cs="Times New Roman"/>
          <w:sz w:val="24"/>
        </w:rPr>
        <w:t xml:space="preserve">Marek </w:t>
      </w:r>
      <w:proofErr w:type="spellStart"/>
      <w:r>
        <w:rPr>
          <w:rFonts w:ascii="Times New Roman" w:eastAsia="Times New Roman" w:hAnsi="Times New Roman" w:cs="Times New Roman"/>
          <w:sz w:val="24"/>
        </w:rPr>
        <w:t>Kieroń</w:t>
      </w:r>
      <w:proofErr w:type="spellEnd"/>
      <w:r w:rsidR="00FE5F47">
        <w:rPr>
          <w:rFonts w:ascii="Times New Roman" w:eastAsia="Times New Roman" w:hAnsi="Times New Roman" w:cs="Times New Roman"/>
          <w:sz w:val="24"/>
        </w:rPr>
        <w:t xml:space="preserve"> </w:t>
      </w:r>
    </w:p>
    <w:p w14:paraId="09A9B971" w14:textId="77777777" w:rsidR="00D0515A" w:rsidRDefault="00FE5F47">
      <w:pPr>
        <w:spacing w:after="0"/>
      </w:pPr>
      <w:r>
        <w:rPr>
          <w:rFonts w:ascii="Times New Roman" w:eastAsia="Times New Roman" w:hAnsi="Times New Roman" w:cs="Times New Roman"/>
          <w:sz w:val="24"/>
        </w:rPr>
        <w:t xml:space="preserve"> </w:t>
      </w:r>
    </w:p>
    <w:p w14:paraId="4F3BCACA" w14:textId="77777777" w:rsidR="00D0515A" w:rsidRDefault="00FE5F47">
      <w:pPr>
        <w:pStyle w:val="Nagwek1"/>
        <w:ind w:left="-5"/>
      </w:pPr>
      <w:r>
        <w:t xml:space="preserve">2.TEMAT I ZAKRES OPRACOWANIA </w:t>
      </w:r>
    </w:p>
    <w:p w14:paraId="43DF7DB3" w14:textId="45AB3862" w:rsidR="00D0515A" w:rsidRDefault="00FE5F47">
      <w:pPr>
        <w:spacing w:after="12" w:line="248" w:lineRule="auto"/>
        <w:ind w:left="-5" w:right="15" w:hanging="10"/>
        <w:jc w:val="both"/>
      </w:pPr>
      <w:r>
        <w:rPr>
          <w:rFonts w:ascii="Times New Roman" w:eastAsia="Times New Roman" w:hAnsi="Times New Roman" w:cs="Times New Roman"/>
          <w:sz w:val="24"/>
        </w:rPr>
        <w:t>Tematem opracowania jest zagospodarowanie dział</w:t>
      </w:r>
      <w:r w:rsidR="00FD5618">
        <w:rPr>
          <w:rFonts w:ascii="Times New Roman" w:eastAsia="Times New Roman" w:hAnsi="Times New Roman" w:cs="Times New Roman"/>
          <w:sz w:val="24"/>
        </w:rPr>
        <w:t>e</w:t>
      </w:r>
      <w:r>
        <w:rPr>
          <w:rFonts w:ascii="Times New Roman" w:eastAsia="Times New Roman" w:hAnsi="Times New Roman" w:cs="Times New Roman"/>
          <w:sz w:val="24"/>
        </w:rPr>
        <w:t xml:space="preserve">k nr </w:t>
      </w:r>
      <w:r w:rsidR="00FD5618">
        <w:rPr>
          <w:rFonts w:ascii="Times New Roman" w:eastAsia="Times New Roman" w:hAnsi="Times New Roman" w:cs="Times New Roman"/>
          <w:sz w:val="24"/>
        </w:rPr>
        <w:t>201, 202</w:t>
      </w:r>
      <w:r>
        <w:rPr>
          <w:rFonts w:ascii="Times New Roman" w:eastAsia="Times New Roman" w:hAnsi="Times New Roman" w:cs="Times New Roman"/>
          <w:sz w:val="24"/>
        </w:rPr>
        <w:t>, znajdując</w:t>
      </w:r>
      <w:r w:rsidR="008456EE">
        <w:rPr>
          <w:rFonts w:ascii="Times New Roman" w:eastAsia="Times New Roman" w:hAnsi="Times New Roman" w:cs="Times New Roman"/>
          <w:sz w:val="24"/>
        </w:rPr>
        <w:t>ych</w:t>
      </w:r>
      <w:r>
        <w:rPr>
          <w:rFonts w:ascii="Times New Roman" w:eastAsia="Times New Roman" w:hAnsi="Times New Roman" w:cs="Times New Roman"/>
          <w:sz w:val="24"/>
        </w:rPr>
        <w:t xml:space="preserve"> się przy ulicy </w:t>
      </w:r>
      <w:r w:rsidR="00FD5618">
        <w:rPr>
          <w:rFonts w:ascii="Times New Roman" w:eastAsia="Times New Roman" w:hAnsi="Times New Roman" w:cs="Times New Roman"/>
          <w:sz w:val="24"/>
        </w:rPr>
        <w:t>Tadeusza Kościuszki</w:t>
      </w:r>
      <w:r>
        <w:rPr>
          <w:rFonts w:ascii="Times New Roman" w:eastAsia="Times New Roman" w:hAnsi="Times New Roman" w:cs="Times New Roman"/>
          <w:sz w:val="24"/>
        </w:rPr>
        <w:t xml:space="preserve"> w sąsiedztwie starego rynku w </w:t>
      </w:r>
      <w:r w:rsidR="00FD5618">
        <w:rPr>
          <w:rFonts w:ascii="Times New Roman" w:eastAsia="Times New Roman" w:hAnsi="Times New Roman" w:cs="Times New Roman"/>
          <w:sz w:val="24"/>
        </w:rPr>
        <w:t>Mirsku</w:t>
      </w:r>
      <w:r>
        <w:rPr>
          <w:rFonts w:ascii="Times New Roman" w:eastAsia="Times New Roman" w:hAnsi="Times New Roman" w:cs="Times New Roman"/>
          <w:sz w:val="24"/>
        </w:rPr>
        <w:t xml:space="preserve"> . Na dział</w:t>
      </w:r>
      <w:r w:rsidR="008456EE">
        <w:rPr>
          <w:rFonts w:ascii="Times New Roman" w:eastAsia="Times New Roman" w:hAnsi="Times New Roman" w:cs="Times New Roman"/>
          <w:sz w:val="24"/>
        </w:rPr>
        <w:t>ach</w:t>
      </w:r>
      <w:r>
        <w:rPr>
          <w:rFonts w:ascii="Times New Roman" w:eastAsia="Times New Roman" w:hAnsi="Times New Roman" w:cs="Times New Roman"/>
          <w:sz w:val="24"/>
        </w:rPr>
        <w:t xml:space="preserve"> zlokalizowan</w:t>
      </w:r>
      <w:r w:rsidR="00FD5618">
        <w:rPr>
          <w:rFonts w:ascii="Times New Roman" w:eastAsia="Times New Roman" w:hAnsi="Times New Roman" w:cs="Times New Roman"/>
          <w:sz w:val="24"/>
        </w:rPr>
        <w:t>a</w:t>
      </w:r>
      <w:r>
        <w:rPr>
          <w:rFonts w:ascii="Times New Roman" w:eastAsia="Times New Roman" w:hAnsi="Times New Roman" w:cs="Times New Roman"/>
          <w:sz w:val="24"/>
        </w:rPr>
        <w:t xml:space="preserve"> jest</w:t>
      </w:r>
      <w:r w:rsidR="00FD5618">
        <w:rPr>
          <w:rFonts w:ascii="Times New Roman" w:eastAsia="Times New Roman" w:hAnsi="Times New Roman" w:cs="Times New Roman"/>
          <w:sz w:val="24"/>
        </w:rPr>
        <w:t xml:space="preserve"> ruina budynku gospodarczego przeznaczona do rozbiórki i plac betonowy po zlikwidowanym pawilonie handlowym</w:t>
      </w:r>
      <w:r>
        <w:rPr>
          <w:rFonts w:ascii="Times New Roman" w:eastAsia="Times New Roman" w:hAnsi="Times New Roman" w:cs="Times New Roman"/>
          <w:sz w:val="24"/>
        </w:rPr>
        <w:t>. Działk</w:t>
      </w:r>
      <w:r w:rsidR="00FF3395">
        <w:rPr>
          <w:rFonts w:ascii="Times New Roman" w:eastAsia="Times New Roman" w:hAnsi="Times New Roman" w:cs="Times New Roman"/>
          <w:sz w:val="24"/>
        </w:rPr>
        <w:t>i</w:t>
      </w:r>
      <w:r>
        <w:rPr>
          <w:rFonts w:ascii="Times New Roman" w:eastAsia="Times New Roman" w:hAnsi="Times New Roman" w:cs="Times New Roman"/>
          <w:sz w:val="24"/>
        </w:rPr>
        <w:t xml:space="preserve"> położon</w:t>
      </w:r>
      <w:r w:rsidR="008456EE">
        <w:rPr>
          <w:rFonts w:ascii="Times New Roman" w:eastAsia="Times New Roman" w:hAnsi="Times New Roman" w:cs="Times New Roman"/>
          <w:sz w:val="24"/>
        </w:rPr>
        <w:t>e są</w:t>
      </w:r>
      <w:r>
        <w:rPr>
          <w:rFonts w:ascii="Times New Roman" w:eastAsia="Times New Roman" w:hAnsi="Times New Roman" w:cs="Times New Roman"/>
          <w:sz w:val="24"/>
        </w:rPr>
        <w:t xml:space="preserve"> na obszarze Starego Miasta objętego ochroną zabytków (zespół wpisany do rejestru zabytków</w:t>
      </w:r>
      <w:r w:rsidR="00DA4DC5">
        <w:rPr>
          <w:rFonts w:ascii="Times New Roman" w:eastAsia="Times New Roman" w:hAnsi="Times New Roman" w:cs="Times New Roman"/>
          <w:sz w:val="24"/>
        </w:rPr>
        <w:t xml:space="preserve">, </w:t>
      </w:r>
      <w:proofErr w:type="spellStart"/>
      <w:r w:rsidR="00DA4DC5">
        <w:rPr>
          <w:rFonts w:ascii="Times New Roman" w:eastAsia="Times New Roman" w:hAnsi="Times New Roman" w:cs="Times New Roman"/>
          <w:sz w:val="24"/>
        </w:rPr>
        <w:t>ścislej</w:t>
      </w:r>
      <w:proofErr w:type="spellEnd"/>
      <w:r w:rsidR="00DA4DC5">
        <w:rPr>
          <w:rFonts w:ascii="Times New Roman" w:eastAsia="Times New Roman" w:hAnsi="Times New Roman" w:cs="Times New Roman"/>
          <w:sz w:val="24"/>
        </w:rPr>
        <w:t xml:space="preserve"> ochrony konserwatorskiej </w:t>
      </w:r>
      <w:r w:rsidR="00DA4DC5" w:rsidRPr="00A93F07">
        <w:rPr>
          <w:rFonts w:ascii="Times New Roman" w:eastAsia="Times New Roman" w:hAnsi="Times New Roman" w:cs="Times New Roman"/>
          <w:b/>
          <w:bCs/>
          <w:sz w:val="24"/>
        </w:rPr>
        <w:t>„A”,</w:t>
      </w:r>
      <w:r w:rsidR="00DA4DC5">
        <w:rPr>
          <w:rFonts w:ascii="Times New Roman" w:eastAsia="Times New Roman" w:hAnsi="Times New Roman" w:cs="Times New Roman"/>
          <w:sz w:val="24"/>
        </w:rPr>
        <w:t xml:space="preserve"> oraz w strefie </w:t>
      </w:r>
      <w:r w:rsidR="00B5566C" w:rsidRPr="00A93F07">
        <w:rPr>
          <w:rFonts w:ascii="Times New Roman" w:eastAsia="Times New Roman" w:hAnsi="Times New Roman" w:cs="Times New Roman"/>
          <w:b/>
          <w:bCs/>
          <w:sz w:val="24"/>
        </w:rPr>
        <w:t>„OW”</w:t>
      </w:r>
      <w:r w:rsidR="00B5566C">
        <w:rPr>
          <w:rFonts w:ascii="Times New Roman" w:eastAsia="Times New Roman" w:hAnsi="Times New Roman" w:cs="Times New Roman"/>
          <w:sz w:val="24"/>
        </w:rPr>
        <w:t xml:space="preserve"> ochrony potencjalnej eksploatacji archeologicznej</w:t>
      </w:r>
      <w:r>
        <w:rPr>
          <w:rFonts w:ascii="Times New Roman" w:eastAsia="Times New Roman" w:hAnsi="Times New Roman" w:cs="Times New Roman"/>
          <w:sz w:val="24"/>
        </w:rPr>
        <w:t>)</w:t>
      </w:r>
      <w:r w:rsidR="008456EE">
        <w:rPr>
          <w:rFonts w:ascii="Times New Roman" w:eastAsia="Times New Roman" w:hAnsi="Times New Roman" w:cs="Times New Roman"/>
          <w:sz w:val="24"/>
        </w:rPr>
        <w:t>.</w:t>
      </w:r>
      <w:r>
        <w:rPr>
          <w:rFonts w:ascii="Times New Roman" w:eastAsia="Times New Roman" w:hAnsi="Times New Roman" w:cs="Times New Roman"/>
          <w:sz w:val="24"/>
        </w:rPr>
        <w:t xml:space="preserve"> </w:t>
      </w:r>
    </w:p>
    <w:p w14:paraId="6FE61F74" w14:textId="36439DF1" w:rsidR="00D0515A" w:rsidRDefault="00FE5F47" w:rsidP="00FF3395">
      <w:pPr>
        <w:spacing w:after="12" w:line="248" w:lineRule="auto"/>
        <w:ind w:left="-15" w:right="15"/>
        <w:jc w:val="both"/>
      </w:pPr>
      <w:r>
        <w:rPr>
          <w:rFonts w:ascii="Times New Roman" w:eastAsia="Times New Roman" w:hAnsi="Times New Roman" w:cs="Times New Roman"/>
          <w:sz w:val="24"/>
        </w:rPr>
        <w:t>Opracowaniem objęto budowę toalety publicznej zaprojektowanej w sąsiedztwie istniejącego ciągu pieszego</w:t>
      </w:r>
      <w:r w:rsidR="00FF3395">
        <w:rPr>
          <w:rFonts w:ascii="Times New Roman" w:eastAsia="Times New Roman" w:hAnsi="Times New Roman" w:cs="Times New Roman"/>
          <w:sz w:val="24"/>
        </w:rPr>
        <w:t xml:space="preserve"> przy ulicy</w:t>
      </w:r>
      <w:r w:rsidR="00DA4DC5">
        <w:rPr>
          <w:rFonts w:ascii="Times New Roman" w:eastAsia="Times New Roman" w:hAnsi="Times New Roman" w:cs="Times New Roman"/>
          <w:sz w:val="24"/>
        </w:rPr>
        <w:t xml:space="preserve"> Cichej</w:t>
      </w:r>
      <w:r w:rsidR="008456EE">
        <w:rPr>
          <w:rFonts w:ascii="Times New Roman" w:eastAsia="Times New Roman" w:hAnsi="Times New Roman" w:cs="Times New Roman"/>
          <w:sz w:val="24"/>
        </w:rPr>
        <w:t>,</w:t>
      </w:r>
      <w:r w:rsidR="00DA4DC5">
        <w:rPr>
          <w:rFonts w:ascii="Times New Roman" w:eastAsia="Times New Roman" w:hAnsi="Times New Roman" w:cs="Times New Roman"/>
          <w:sz w:val="24"/>
        </w:rPr>
        <w:t xml:space="preserve"> wzdłuż linii zabudowy budynków mieszkalnych, z wjazdem publicznym od strony ulicy Tadeusza Kościuszki. Działki nr 201 i 202 przylegają do drogi prowadzącej do Świeradowa Zdroju.</w:t>
      </w:r>
      <w:r>
        <w:rPr>
          <w:rFonts w:ascii="Times New Roman" w:eastAsia="Times New Roman" w:hAnsi="Times New Roman" w:cs="Times New Roman"/>
          <w:b/>
          <w:sz w:val="24"/>
        </w:rPr>
        <w:t xml:space="preserve"> </w:t>
      </w:r>
    </w:p>
    <w:p w14:paraId="18DBA9EB" w14:textId="44E7DCF5" w:rsidR="00B5566C" w:rsidRDefault="00FE5F47" w:rsidP="00A93F07">
      <w:pPr>
        <w:pStyle w:val="Zwykytekst"/>
        <w:ind w:left="-17" w:right="17"/>
        <w:rPr>
          <w:rFonts w:ascii="Times New Roman" w:hAnsi="Times New Roman" w:cs="Times New Roman"/>
          <w:sz w:val="24"/>
          <w:szCs w:val="24"/>
        </w:rPr>
      </w:pPr>
      <w:r>
        <w:rPr>
          <w:rFonts w:ascii="Times New Roman" w:eastAsia="Times New Roman" w:hAnsi="Times New Roman" w:cs="Times New Roman"/>
          <w:b/>
          <w:sz w:val="24"/>
        </w:rPr>
        <w:t xml:space="preserve"> </w:t>
      </w:r>
      <w:r w:rsidR="00B5566C" w:rsidRPr="00B5566C">
        <w:rPr>
          <w:rFonts w:ascii="Times New Roman" w:hAnsi="Times New Roman" w:cs="Times New Roman"/>
          <w:sz w:val="24"/>
          <w:szCs w:val="24"/>
        </w:rPr>
        <w:t xml:space="preserve">Obecnie w każdym </w:t>
      </w:r>
      <w:r w:rsidR="00A93F07">
        <w:rPr>
          <w:rFonts w:ascii="Times New Roman" w:hAnsi="Times New Roman" w:cs="Times New Roman"/>
          <w:sz w:val="24"/>
          <w:szCs w:val="24"/>
        </w:rPr>
        <w:t>miejscu</w:t>
      </w:r>
      <w:r w:rsidR="00B5566C" w:rsidRPr="00B5566C">
        <w:rPr>
          <w:rFonts w:ascii="Times New Roman" w:hAnsi="Times New Roman" w:cs="Times New Roman"/>
          <w:sz w:val="24"/>
          <w:szCs w:val="24"/>
        </w:rPr>
        <w:t xml:space="preserve"> publicznym musi znajdować się odpowiednio</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urządzona </w:t>
      </w:r>
      <w:r w:rsidR="00A93F07">
        <w:rPr>
          <w:rFonts w:ascii="Times New Roman" w:hAnsi="Times New Roman" w:cs="Times New Roman"/>
          <w:sz w:val="24"/>
          <w:szCs w:val="24"/>
        </w:rPr>
        <w:t>„</w:t>
      </w:r>
      <w:r w:rsidR="00B5566C" w:rsidRPr="00B5566C">
        <w:rPr>
          <w:rFonts w:ascii="Times New Roman" w:hAnsi="Times New Roman" w:cs="Times New Roman"/>
          <w:sz w:val="24"/>
          <w:szCs w:val="24"/>
        </w:rPr>
        <w:t>toaleta publiczna</w:t>
      </w:r>
      <w:r w:rsidR="00A93F07">
        <w:rPr>
          <w:rFonts w:ascii="Times New Roman" w:hAnsi="Times New Roman" w:cs="Times New Roman"/>
          <w:sz w:val="24"/>
          <w:szCs w:val="24"/>
        </w:rPr>
        <w:t>”</w:t>
      </w:r>
      <w:r w:rsidR="00B5566C" w:rsidRPr="00B5566C">
        <w:rPr>
          <w:rFonts w:ascii="Times New Roman" w:hAnsi="Times New Roman" w:cs="Times New Roman"/>
          <w:sz w:val="24"/>
          <w:szCs w:val="24"/>
        </w:rPr>
        <w:t>. Musi być ona tak urządzona, żeby jej</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użytkownicy cieszyli się pełnym komfortem, a także prywatnością. Dobrze</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zamknięte drzwi, fotokomórka, ciepła woda, mydła, ręczniki </w:t>
      </w:r>
      <w:proofErr w:type="spellStart"/>
      <w:r w:rsidR="00B5566C" w:rsidRPr="00B5566C">
        <w:rPr>
          <w:rFonts w:ascii="Times New Roman" w:hAnsi="Times New Roman" w:cs="Times New Roman"/>
          <w:sz w:val="24"/>
          <w:szCs w:val="24"/>
        </w:rPr>
        <w:t>papierowe,suszarki</w:t>
      </w:r>
      <w:proofErr w:type="spellEnd"/>
      <w:r w:rsidR="00B5566C" w:rsidRPr="00B5566C">
        <w:rPr>
          <w:rFonts w:ascii="Times New Roman" w:hAnsi="Times New Roman" w:cs="Times New Roman"/>
          <w:sz w:val="24"/>
          <w:szCs w:val="24"/>
        </w:rPr>
        <w:t xml:space="preserve"> do rąk, lustro nad umywalką - to standardowe wyposażenie toalet</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publicznych. Chyba nikogo nie trzeba przekonywać, że bardzo ważna jest w</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takich miejscach także higiena. Czasy, kiedy </w:t>
      </w:r>
      <w:r w:rsidR="00A93F07">
        <w:rPr>
          <w:rFonts w:ascii="Times New Roman" w:hAnsi="Times New Roman" w:cs="Times New Roman"/>
          <w:sz w:val="24"/>
          <w:szCs w:val="24"/>
        </w:rPr>
        <w:t>„</w:t>
      </w:r>
      <w:r w:rsidR="00B5566C" w:rsidRPr="00B5566C">
        <w:rPr>
          <w:rFonts w:ascii="Times New Roman" w:hAnsi="Times New Roman" w:cs="Times New Roman"/>
          <w:sz w:val="24"/>
          <w:szCs w:val="24"/>
        </w:rPr>
        <w:t xml:space="preserve">toaleta </w:t>
      </w:r>
      <w:proofErr w:type="spellStart"/>
      <w:r w:rsidR="00B5566C" w:rsidRPr="00B5566C">
        <w:rPr>
          <w:rFonts w:ascii="Times New Roman" w:hAnsi="Times New Roman" w:cs="Times New Roman"/>
          <w:sz w:val="24"/>
          <w:szCs w:val="24"/>
        </w:rPr>
        <w:t>publiczna</w:t>
      </w:r>
      <w:r w:rsidR="00A93F07">
        <w:rPr>
          <w:rFonts w:ascii="Times New Roman" w:hAnsi="Times New Roman" w:cs="Times New Roman"/>
          <w:sz w:val="24"/>
          <w:szCs w:val="24"/>
        </w:rPr>
        <w:t>”</w:t>
      </w:r>
      <w:r w:rsidR="00B5566C" w:rsidRPr="00B5566C">
        <w:rPr>
          <w:rFonts w:ascii="Times New Roman" w:hAnsi="Times New Roman" w:cs="Times New Roman"/>
          <w:sz w:val="24"/>
          <w:szCs w:val="24"/>
        </w:rPr>
        <w:t>w</w:t>
      </w:r>
      <w:proofErr w:type="spellEnd"/>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centrach handlowych, na dworcach czy innych obiektach publicznych</w:t>
      </w:r>
      <w:r w:rsidR="00B5566C">
        <w:rPr>
          <w:rFonts w:ascii="Times New Roman" w:hAnsi="Times New Roman" w:cs="Times New Roman"/>
          <w:sz w:val="24"/>
          <w:szCs w:val="24"/>
        </w:rPr>
        <w:t xml:space="preserve"> </w:t>
      </w:r>
      <w:r w:rsidR="00B5566C" w:rsidRPr="00B5566C">
        <w:rPr>
          <w:rFonts w:ascii="Times New Roman" w:hAnsi="Times New Roman" w:cs="Times New Roman"/>
          <w:sz w:val="24"/>
          <w:szCs w:val="24"/>
        </w:rPr>
        <w:t>odstraszała zapachem i poziomem czystości na szczęście minęły. W duży</w:t>
      </w:r>
      <w:r w:rsidR="00B5566C">
        <w:rPr>
          <w:rFonts w:ascii="Times New Roman" w:hAnsi="Times New Roman" w:cs="Times New Roman"/>
          <w:sz w:val="24"/>
          <w:szCs w:val="24"/>
        </w:rPr>
        <w:t xml:space="preserve">m </w:t>
      </w:r>
      <w:r w:rsidR="00B5566C" w:rsidRPr="00B5566C">
        <w:rPr>
          <w:rFonts w:ascii="Times New Roman" w:hAnsi="Times New Roman" w:cs="Times New Roman"/>
          <w:sz w:val="24"/>
          <w:szCs w:val="24"/>
        </w:rPr>
        <w:t>stopniu przyczynił się do tego także i wzrost wymagań użytkowników,</w:t>
      </w:r>
      <w:r w:rsidR="002821BF">
        <w:rPr>
          <w:rFonts w:ascii="Times New Roman" w:hAnsi="Times New Roman" w:cs="Times New Roman"/>
          <w:sz w:val="24"/>
          <w:szCs w:val="24"/>
        </w:rPr>
        <w:t xml:space="preserve"> </w:t>
      </w:r>
      <w:r w:rsidR="00B5566C" w:rsidRPr="00B5566C">
        <w:rPr>
          <w:rFonts w:ascii="Times New Roman" w:hAnsi="Times New Roman" w:cs="Times New Roman"/>
          <w:sz w:val="24"/>
          <w:szCs w:val="24"/>
        </w:rPr>
        <w:t xml:space="preserve">którzy mają świadomość, że nowoczesny </w:t>
      </w:r>
      <w:r w:rsidR="00A93F07">
        <w:rPr>
          <w:rFonts w:ascii="Times New Roman" w:hAnsi="Times New Roman" w:cs="Times New Roman"/>
          <w:sz w:val="24"/>
          <w:szCs w:val="24"/>
        </w:rPr>
        <w:t>„</w:t>
      </w:r>
      <w:r w:rsidR="00B5566C" w:rsidRPr="00B5566C">
        <w:rPr>
          <w:rFonts w:ascii="Times New Roman" w:hAnsi="Times New Roman" w:cs="Times New Roman"/>
          <w:sz w:val="24"/>
          <w:szCs w:val="24"/>
        </w:rPr>
        <w:t xml:space="preserve">sanitariat </w:t>
      </w:r>
      <w:proofErr w:type="spellStart"/>
      <w:r w:rsidR="00B5566C" w:rsidRPr="00B5566C">
        <w:rPr>
          <w:rFonts w:ascii="Times New Roman" w:hAnsi="Times New Roman" w:cs="Times New Roman"/>
          <w:sz w:val="24"/>
          <w:szCs w:val="24"/>
        </w:rPr>
        <w:t>publiczny</w:t>
      </w:r>
      <w:r w:rsidR="00A93F07">
        <w:rPr>
          <w:rFonts w:ascii="Times New Roman" w:hAnsi="Times New Roman" w:cs="Times New Roman"/>
          <w:sz w:val="24"/>
          <w:szCs w:val="24"/>
        </w:rPr>
        <w:t>”</w:t>
      </w:r>
      <w:r w:rsidR="00B5566C" w:rsidRPr="00B5566C">
        <w:rPr>
          <w:rFonts w:ascii="Times New Roman" w:hAnsi="Times New Roman" w:cs="Times New Roman"/>
          <w:sz w:val="24"/>
          <w:szCs w:val="24"/>
        </w:rPr>
        <w:t>powinien</w:t>
      </w:r>
      <w:proofErr w:type="spellEnd"/>
      <w:r w:rsidR="00A93F07">
        <w:rPr>
          <w:rFonts w:ascii="Times New Roman" w:hAnsi="Times New Roman" w:cs="Times New Roman"/>
          <w:sz w:val="24"/>
          <w:szCs w:val="24"/>
        </w:rPr>
        <w:t xml:space="preserve"> </w:t>
      </w:r>
      <w:r w:rsidR="00B5566C" w:rsidRPr="00B5566C">
        <w:rPr>
          <w:rFonts w:ascii="Times New Roman" w:hAnsi="Times New Roman" w:cs="Times New Roman"/>
          <w:sz w:val="24"/>
          <w:szCs w:val="24"/>
        </w:rPr>
        <w:t>zapewniać im prywatność i komfort na wysokim poziomie. Owszem, zdarzają</w:t>
      </w:r>
      <w:r w:rsidR="002821BF">
        <w:rPr>
          <w:rFonts w:ascii="Times New Roman" w:hAnsi="Times New Roman" w:cs="Times New Roman"/>
          <w:sz w:val="24"/>
          <w:szCs w:val="24"/>
        </w:rPr>
        <w:t xml:space="preserve"> </w:t>
      </w:r>
      <w:r w:rsidR="00B5566C" w:rsidRPr="00B5566C">
        <w:rPr>
          <w:rFonts w:ascii="Times New Roman" w:hAnsi="Times New Roman" w:cs="Times New Roman"/>
          <w:sz w:val="24"/>
          <w:szCs w:val="24"/>
        </w:rPr>
        <w:t>się miejsca tego typu, których standardy nie są zadowalające, ale trend</w:t>
      </w:r>
      <w:r w:rsidR="00A93F07">
        <w:rPr>
          <w:rFonts w:ascii="Times New Roman" w:hAnsi="Times New Roman" w:cs="Times New Roman"/>
          <w:sz w:val="24"/>
          <w:szCs w:val="24"/>
        </w:rPr>
        <w:t xml:space="preserve"> </w:t>
      </w:r>
      <w:r w:rsidR="00B5566C" w:rsidRPr="00B5566C">
        <w:rPr>
          <w:rFonts w:ascii="Times New Roman" w:hAnsi="Times New Roman" w:cs="Times New Roman"/>
          <w:sz w:val="24"/>
          <w:szCs w:val="24"/>
        </w:rPr>
        <w:t>jest taki, że dąży się konsekwentnie do poprawy sytuacji w tym względzie.</w:t>
      </w:r>
    </w:p>
    <w:p w14:paraId="587D1D52" w14:textId="40617C43" w:rsidR="002821BF" w:rsidRPr="002821BF" w:rsidRDefault="002821BF" w:rsidP="002821BF">
      <w:pPr>
        <w:spacing w:after="0" w:line="240" w:lineRule="auto"/>
        <w:rPr>
          <w:rFonts w:ascii="Times New Roman" w:eastAsiaTheme="minorHAnsi" w:hAnsi="Times New Roman" w:cs="Times New Roman"/>
          <w:color w:val="auto"/>
          <w:sz w:val="24"/>
          <w:szCs w:val="24"/>
          <w:lang w:eastAsia="en-US"/>
        </w:rPr>
      </w:pPr>
      <w:r w:rsidRPr="00EC53D2">
        <w:rPr>
          <w:rFonts w:ascii="Times New Roman" w:eastAsiaTheme="minorHAnsi" w:hAnsi="Times New Roman" w:cs="Times New Roman"/>
          <w:color w:val="auto"/>
          <w:sz w:val="24"/>
          <w:szCs w:val="24"/>
          <w:lang w:eastAsia="en-US"/>
        </w:rPr>
        <w:t xml:space="preserve">Przy projektowaniu toalety publicznej </w:t>
      </w:r>
      <w:r w:rsidR="00EC53D2" w:rsidRPr="00EC53D2">
        <w:rPr>
          <w:rFonts w:ascii="Times New Roman" w:eastAsiaTheme="minorHAnsi" w:hAnsi="Times New Roman" w:cs="Times New Roman"/>
          <w:color w:val="auto"/>
          <w:sz w:val="24"/>
          <w:szCs w:val="24"/>
          <w:lang w:eastAsia="en-US"/>
        </w:rPr>
        <w:t xml:space="preserve">należy </w:t>
      </w:r>
      <w:r w:rsidRPr="00EC53D2">
        <w:rPr>
          <w:rFonts w:ascii="Times New Roman" w:eastAsiaTheme="minorHAnsi" w:hAnsi="Times New Roman" w:cs="Times New Roman"/>
          <w:color w:val="auto"/>
          <w:sz w:val="24"/>
          <w:szCs w:val="24"/>
          <w:lang w:eastAsia="en-US"/>
        </w:rPr>
        <w:t>potraktować ją  jako swego rodzaju produkt - tzn. dostosowa</w:t>
      </w:r>
      <w:r w:rsidR="00EC53D2" w:rsidRPr="00EC53D2">
        <w:rPr>
          <w:rFonts w:ascii="Times New Roman" w:eastAsiaTheme="minorHAnsi" w:hAnsi="Times New Roman" w:cs="Times New Roman"/>
          <w:color w:val="auto"/>
          <w:sz w:val="24"/>
          <w:szCs w:val="24"/>
          <w:lang w:eastAsia="en-US"/>
        </w:rPr>
        <w:t>ć</w:t>
      </w:r>
      <w:r w:rsidRPr="00EC53D2">
        <w:rPr>
          <w:rFonts w:ascii="Times New Roman" w:eastAsiaTheme="minorHAnsi" w:hAnsi="Times New Roman" w:cs="Times New Roman"/>
          <w:color w:val="auto"/>
          <w:sz w:val="24"/>
          <w:szCs w:val="24"/>
          <w:lang w:eastAsia="en-US"/>
        </w:rPr>
        <w:t xml:space="preserve"> sanitariat publiczny do jego grupy docelowej.  </w:t>
      </w:r>
      <w:r w:rsidRPr="002821BF">
        <w:rPr>
          <w:rFonts w:ascii="Times New Roman" w:eastAsiaTheme="minorHAnsi" w:hAnsi="Times New Roman" w:cs="Times New Roman"/>
          <w:color w:val="auto"/>
          <w:sz w:val="24"/>
          <w:szCs w:val="24"/>
          <w:lang w:eastAsia="en-US"/>
        </w:rPr>
        <w:t xml:space="preserve">Inne potrzeby mają uczniowie w szkole, inne chorzy w szpitalu, a inne klienci galerii handlowych lub mieszkańców i turystów poruszających się w mieście lub podróżujących w kierunku Świeradowa Zdroju. Różne potrzeby mają kobiety, mężczyźni, dzieci, oraz niepełnosprawni – i tą grupę użytkowników </w:t>
      </w:r>
      <w:r w:rsidRPr="002821BF">
        <w:rPr>
          <w:rFonts w:ascii="Times New Roman" w:eastAsiaTheme="minorHAnsi" w:hAnsi="Times New Roman" w:cs="Times New Roman"/>
          <w:color w:val="auto"/>
          <w:sz w:val="24"/>
          <w:szCs w:val="24"/>
          <w:lang w:eastAsia="en-US"/>
        </w:rPr>
        <w:lastRenderedPageBreak/>
        <w:t>toalet publicznych uwzględniono podczas projektowania. Szczególnie wymagające było  zaprojektowanie toalety publicznej dla osób niepełnosprawnych. Zaprojektowano toaletę publiczn</w:t>
      </w:r>
      <w:r w:rsidR="00AA28DE">
        <w:rPr>
          <w:rFonts w:ascii="Times New Roman" w:eastAsiaTheme="minorHAnsi" w:hAnsi="Times New Roman" w:cs="Times New Roman"/>
          <w:color w:val="auto"/>
          <w:sz w:val="24"/>
          <w:szCs w:val="24"/>
          <w:lang w:eastAsia="en-US"/>
        </w:rPr>
        <w:t>ą</w:t>
      </w:r>
      <w:r w:rsidRPr="002821BF">
        <w:rPr>
          <w:rFonts w:ascii="Times New Roman" w:eastAsiaTheme="minorHAnsi" w:hAnsi="Times New Roman" w:cs="Times New Roman"/>
          <w:color w:val="auto"/>
          <w:sz w:val="24"/>
          <w:szCs w:val="24"/>
          <w:lang w:eastAsia="en-US"/>
        </w:rPr>
        <w:t xml:space="preserve"> spełniającą  najwyższe standardy oraz wkomponowaną w starą zabudowę śródmiejską.</w:t>
      </w:r>
    </w:p>
    <w:p w14:paraId="52DAAC7A" w14:textId="382539A4" w:rsidR="002821BF" w:rsidRPr="002821BF" w:rsidRDefault="002821BF" w:rsidP="002821BF">
      <w:pPr>
        <w:spacing w:after="0" w:line="240" w:lineRule="auto"/>
        <w:rPr>
          <w:rFonts w:ascii="Times New Roman" w:eastAsiaTheme="minorHAnsi" w:hAnsi="Times New Roman" w:cs="Times New Roman"/>
          <w:color w:val="auto"/>
          <w:sz w:val="24"/>
          <w:szCs w:val="24"/>
          <w:lang w:eastAsia="en-US"/>
        </w:rPr>
      </w:pPr>
      <w:r w:rsidRPr="002821BF">
        <w:rPr>
          <w:rFonts w:ascii="Times New Roman" w:eastAsiaTheme="minorHAnsi" w:hAnsi="Times New Roman" w:cs="Times New Roman"/>
          <w:color w:val="auto"/>
          <w:sz w:val="24"/>
          <w:szCs w:val="24"/>
          <w:lang w:eastAsia="en-US"/>
        </w:rPr>
        <w:t xml:space="preserve">Sprawnie funkcjonujący „sanitariat publiczny”, w dużym stopniu wpływa także na opinię o funkcjonowaniu całego </w:t>
      </w:r>
      <w:r w:rsidR="00AA28DE">
        <w:rPr>
          <w:rFonts w:ascii="Times New Roman" w:eastAsiaTheme="minorHAnsi" w:hAnsi="Times New Roman" w:cs="Times New Roman"/>
          <w:color w:val="auto"/>
          <w:sz w:val="24"/>
          <w:szCs w:val="24"/>
          <w:lang w:eastAsia="en-US"/>
        </w:rPr>
        <w:t>m</w:t>
      </w:r>
      <w:r w:rsidRPr="002821BF">
        <w:rPr>
          <w:rFonts w:ascii="Times New Roman" w:eastAsiaTheme="minorHAnsi" w:hAnsi="Times New Roman" w:cs="Times New Roman"/>
          <w:color w:val="auto"/>
          <w:sz w:val="24"/>
          <w:szCs w:val="24"/>
          <w:lang w:eastAsia="en-US"/>
        </w:rPr>
        <w:t xml:space="preserve">iasta.  </w:t>
      </w:r>
    </w:p>
    <w:p w14:paraId="764D0BB5" w14:textId="46E8CA4E" w:rsidR="00C13CBB" w:rsidRPr="00C13CBB" w:rsidRDefault="00381C6D" w:rsidP="00C13CBB">
      <w:pPr>
        <w:pStyle w:val="Zwykytekst"/>
        <w:rPr>
          <w:rFonts w:ascii="Times New Roman" w:hAnsi="Times New Roman" w:cs="Times New Roman"/>
          <w:sz w:val="24"/>
          <w:szCs w:val="24"/>
        </w:rPr>
      </w:pPr>
      <w:r w:rsidRPr="00381C6D">
        <w:rPr>
          <w:rFonts w:ascii="Times New Roman" w:hAnsi="Times New Roman" w:cs="Times New Roman"/>
          <w:sz w:val="24"/>
          <w:szCs w:val="24"/>
        </w:rPr>
        <w:t>Odpowiednie oznakowanie toalet</w:t>
      </w:r>
      <w:r>
        <w:rPr>
          <w:rFonts w:ascii="Times New Roman" w:hAnsi="Times New Roman" w:cs="Times New Roman"/>
          <w:sz w:val="24"/>
          <w:szCs w:val="24"/>
        </w:rPr>
        <w:t>y</w:t>
      </w:r>
      <w:r w:rsidRPr="00381C6D">
        <w:rPr>
          <w:rFonts w:ascii="Times New Roman" w:hAnsi="Times New Roman" w:cs="Times New Roman"/>
          <w:sz w:val="24"/>
          <w:szCs w:val="24"/>
        </w:rPr>
        <w:t xml:space="preserve"> publiczn</w:t>
      </w:r>
      <w:r>
        <w:rPr>
          <w:rFonts w:ascii="Times New Roman" w:hAnsi="Times New Roman" w:cs="Times New Roman"/>
          <w:sz w:val="24"/>
          <w:szCs w:val="24"/>
        </w:rPr>
        <w:t>ej</w:t>
      </w:r>
      <w:r w:rsidRPr="00381C6D">
        <w:rPr>
          <w:rFonts w:ascii="Times New Roman" w:hAnsi="Times New Roman" w:cs="Times New Roman"/>
          <w:sz w:val="24"/>
          <w:szCs w:val="24"/>
        </w:rPr>
        <w:t xml:space="preserve"> jest bardzo ważne. Zaprojektowana  „toaleta publiczna” zlokalizowana została  blisko od najbardziej uczęszczanych obszarów w </w:t>
      </w:r>
      <w:r w:rsidR="00AA28DE">
        <w:rPr>
          <w:rFonts w:ascii="Times New Roman" w:hAnsi="Times New Roman" w:cs="Times New Roman"/>
          <w:sz w:val="24"/>
          <w:szCs w:val="24"/>
        </w:rPr>
        <w:t>m</w:t>
      </w:r>
      <w:r w:rsidRPr="00381C6D">
        <w:rPr>
          <w:rFonts w:ascii="Times New Roman" w:hAnsi="Times New Roman" w:cs="Times New Roman"/>
          <w:sz w:val="24"/>
          <w:szCs w:val="24"/>
        </w:rPr>
        <w:t>ieście Mirsk.  Zapewni to komfort osobom starszym, mającym problem z</w:t>
      </w:r>
      <w:r>
        <w:rPr>
          <w:rFonts w:ascii="Times New Roman" w:hAnsi="Times New Roman" w:cs="Times New Roman"/>
          <w:sz w:val="24"/>
          <w:szCs w:val="24"/>
        </w:rPr>
        <w:t xml:space="preserve"> </w:t>
      </w:r>
      <w:r w:rsidRPr="00381C6D">
        <w:rPr>
          <w:rFonts w:ascii="Times New Roman" w:hAnsi="Times New Roman" w:cs="Times New Roman"/>
          <w:sz w:val="24"/>
          <w:szCs w:val="24"/>
        </w:rPr>
        <w:t>poruszaniem się lub tych, które się spieszą. Ponadto jej lokalizacja przy drodze prowadzącej do Świeradowa Zdroju umożliwi jej korzystanie przez turystów. Ważnym elementem są również wygodne miejsca postojowe dla osób  poruszających się samochodami. Strzałki kierunkowe prowadzące do toalety zostaną umieszczone w widocznych miejscach zarówno dla osób pieszych jak i zmotoryzowanych. Oznakowanie, będzie jak najbardziej czytelne, umieszczone na kontrastowym tle, np. granatowe znaki na białym tle. Wskazane są proste, jednoznaczne symbole, których odcyfrowanie nie będzie problematyczne</w:t>
      </w:r>
      <w:r w:rsidR="00C13CBB" w:rsidRPr="00C13CBB">
        <w:rPr>
          <w:rFonts w:ascii="Times New Roman" w:hAnsi="Times New Roman" w:cs="Times New Roman"/>
          <w:sz w:val="24"/>
          <w:szCs w:val="24"/>
        </w:rPr>
        <w:t xml:space="preserve"> także i dla osób o słabym wzroku.</w:t>
      </w:r>
    </w:p>
    <w:p w14:paraId="15A30241" w14:textId="77777777" w:rsidR="00C13CBB" w:rsidRPr="00C13CBB" w:rsidRDefault="00C13CBB" w:rsidP="00C13CBB">
      <w:pPr>
        <w:spacing w:after="0" w:line="240" w:lineRule="auto"/>
        <w:rPr>
          <w:rFonts w:ascii="Times New Roman" w:eastAsiaTheme="minorHAnsi" w:hAnsi="Times New Roman" w:cs="Times New Roman"/>
          <w:color w:val="auto"/>
          <w:sz w:val="24"/>
          <w:szCs w:val="24"/>
          <w:lang w:eastAsia="en-US"/>
        </w:rPr>
      </w:pPr>
      <w:r w:rsidRPr="00C13CBB">
        <w:rPr>
          <w:rFonts w:ascii="Times New Roman" w:eastAsiaTheme="minorHAnsi" w:hAnsi="Times New Roman" w:cs="Times New Roman"/>
          <w:color w:val="auto"/>
          <w:sz w:val="24"/>
          <w:szCs w:val="24"/>
          <w:lang w:eastAsia="en-US"/>
        </w:rPr>
        <w:t>Toaletę publiczną zlokalizowano w pobliżu istniejącego słupa oświetlenia miejskiego które w stopniu wystarczającym oświetli teren wokół projektowanej toalety.</w:t>
      </w:r>
    </w:p>
    <w:p w14:paraId="299A45B1" w14:textId="77777777" w:rsidR="00C13CBB" w:rsidRPr="00C13CBB" w:rsidRDefault="00C13CBB" w:rsidP="00C13CBB">
      <w:pPr>
        <w:spacing w:after="0" w:line="240" w:lineRule="auto"/>
        <w:rPr>
          <w:rFonts w:ascii="Times New Roman" w:eastAsiaTheme="minorHAnsi" w:hAnsi="Times New Roman" w:cs="Times New Roman"/>
          <w:color w:val="auto"/>
          <w:sz w:val="24"/>
          <w:szCs w:val="24"/>
          <w:lang w:eastAsia="en-US"/>
        </w:rPr>
      </w:pPr>
      <w:r w:rsidRPr="00C13CBB">
        <w:rPr>
          <w:rFonts w:ascii="Times New Roman" w:eastAsiaTheme="minorHAnsi" w:hAnsi="Times New Roman" w:cs="Times New Roman"/>
          <w:color w:val="auto"/>
          <w:sz w:val="24"/>
          <w:szCs w:val="24"/>
          <w:lang w:eastAsia="en-US"/>
        </w:rPr>
        <w:t>W toalecie zastosowano rozwiązania oświetlenia przy pomocy żarówek energooszczędnych. Abstrahując od względów ekologicznych, przyniosą one wymierne korzyści w obiekcie. Oświetlenie dobrano w taki sposób, aby zapewniało komfort użytkownikom toalety i jednocześnie poprawiało jej walory estetyczne. Toalety publiczne, w których postawiono na ciemniejsze światło, sprawiają wrażenie niezbyt czystych. Generalnie zalecana jest ciepła temperatura barwowa - to dotyczy zarówno oświetlenia głównego, jak i miejscowego, np. nad umywalką. Zaprojektowana toaleta w części usługowej nie posiada okna, okno zaprojektowano w części technicznej toalety.</w:t>
      </w:r>
    </w:p>
    <w:p w14:paraId="07C0898B" w14:textId="77777777" w:rsidR="0040580F" w:rsidRPr="0040580F" w:rsidRDefault="0040580F" w:rsidP="0040580F">
      <w:pPr>
        <w:pStyle w:val="Zwykytekst"/>
        <w:rPr>
          <w:rFonts w:ascii="Times New Roman" w:hAnsi="Times New Roman" w:cs="Times New Roman"/>
          <w:sz w:val="24"/>
          <w:szCs w:val="24"/>
        </w:rPr>
      </w:pPr>
      <w:r w:rsidRPr="0040580F">
        <w:rPr>
          <w:rFonts w:ascii="Times New Roman" w:hAnsi="Times New Roman" w:cs="Times New Roman"/>
          <w:sz w:val="24"/>
          <w:szCs w:val="24"/>
        </w:rPr>
        <w:t>Toaletę wyposażono w sprawny system wentylacyjny. Toaleta publiczna jest miejscem, w którym panuje stosunkowo wysoka wilgotność.  Oznacza to, że ryzyko zawilgocenia i powstania pleśni na ścianie i podłogach jest dość wysokie. Sanitariat publiczny został wyposażony w sprawny system wentylacyjny składający się z:</w:t>
      </w:r>
    </w:p>
    <w:p w14:paraId="00694303" w14:textId="77777777"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 wentylatorów wyciągowych</w:t>
      </w:r>
    </w:p>
    <w:p w14:paraId="613C6F54" w14:textId="77777777"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 przewodów i kratek wentylacyjnych.</w:t>
      </w:r>
    </w:p>
    <w:p w14:paraId="6687CDEB" w14:textId="77777777"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Zaprojektowano wentylację w sposób zapewniający wymianę powietrza w okolicach</w:t>
      </w:r>
    </w:p>
    <w:p w14:paraId="02F3A7E3" w14:textId="72647C55" w:rsidR="0040580F" w:rsidRPr="0040580F" w:rsidRDefault="00081645" w:rsidP="0040580F">
      <w:pPr>
        <w:spacing w:after="0" w:line="240"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color w:val="auto"/>
          <w:sz w:val="24"/>
          <w:szCs w:val="24"/>
          <w:lang w:eastAsia="en-US"/>
        </w:rPr>
        <w:t>u</w:t>
      </w:r>
      <w:r w:rsidR="0040580F" w:rsidRPr="0040580F">
        <w:rPr>
          <w:rFonts w:ascii="Times New Roman" w:eastAsiaTheme="minorHAnsi" w:hAnsi="Times New Roman" w:cs="Times New Roman"/>
          <w:color w:val="auto"/>
          <w:sz w:val="24"/>
          <w:szCs w:val="24"/>
          <w:lang w:eastAsia="en-US"/>
        </w:rPr>
        <w:t>mywalek, przyjęte rozwiązanie gwarantuje że będzie ona funkcjonowała bez zarzutu. To właśnie w tym rejonie panuje najwyższa wilgotność. Świeże powietrze  będzie czerpane przez system wentylacyjny z zewnątrz. Lokalizacja poboru czystego powietrza  z zewnątrz, usytuowano tak aby  wprowadzać jak najmniejszą ilość powietrza usuniętego.</w:t>
      </w:r>
    </w:p>
    <w:p w14:paraId="14C0F73B" w14:textId="18AE2EC0" w:rsidR="0040580F" w:rsidRDefault="0040580F" w:rsidP="0040580F">
      <w:pPr>
        <w:spacing w:after="0" w:line="240" w:lineRule="auto"/>
        <w:rPr>
          <w:rFonts w:ascii="Times New Roman" w:eastAsiaTheme="minorHAnsi" w:hAnsi="Times New Roman" w:cs="Times New Roman"/>
          <w:color w:val="auto"/>
          <w:sz w:val="24"/>
          <w:szCs w:val="24"/>
          <w:lang w:eastAsia="en-US"/>
        </w:rPr>
      </w:pPr>
      <w:r w:rsidRPr="0040580F">
        <w:rPr>
          <w:rFonts w:ascii="Times New Roman" w:eastAsiaTheme="minorHAnsi" w:hAnsi="Times New Roman" w:cs="Times New Roman"/>
          <w:color w:val="auto"/>
          <w:sz w:val="24"/>
          <w:szCs w:val="24"/>
          <w:lang w:eastAsia="en-US"/>
        </w:rPr>
        <w:t>Toalety publiczne są niszczone podczas aktów wandalizmu, oprócz tego są to pomieszczenia dość intensywnie użytkowane. Przy projektowaniu sanitariatu publicznego  postawiono na stabilne konstrukcje</w:t>
      </w:r>
      <w:r w:rsidR="00081645">
        <w:rPr>
          <w:rFonts w:ascii="Times New Roman" w:eastAsiaTheme="minorHAnsi" w:hAnsi="Times New Roman" w:cs="Times New Roman"/>
          <w:color w:val="auto"/>
          <w:sz w:val="24"/>
          <w:szCs w:val="24"/>
          <w:lang w:eastAsia="en-US"/>
        </w:rPr>
        <w:t xml:space="preserve"> o</w:t>
      </w:r>
      <w:r w:rsidRPr="0040580F">
        <w:rPr>
          <w:rFonts w:ascii="Times New Roman" w:eastAsiaTheme="minorHAnsi" w:hAnsi="Times New Roman" w:cs="Times New Roman"/>
          <w:color w:val="auto"/>
          <w:sz w:val="24"/>
          <w:szCs w:val="24"/>
          <w:lang w:eastAsia="en-US"/>
        </w:rPr>
        <w:t>raz wytrzymałe materiały.</w:t>
      </w:r>
    </w:p>
    <w:p w14:paraId="3B020B13" w14:textId="67937CA9" w:rsidR="0031324C" w:rsidRDefault="0031324C" w:rsidP="0031324C">
      <w:pPr>
        <w:spacing w:after="0" w:line="240" w:lineRule="auto"/>
        <w:rPr>
          <w:rFonts w:ascii="Times New Roman" w:eastAsiaTheme="minorHAnsi" w:hAnsi="Times New Roman" w:cs="Times New Roman"/>
          <w:color w:val="auto"/>
          <w:sz w:val="24"/>
          <w:szCs w:val="24"/>
          <w:lang w:eastAsia="en-US"/>
        </w:rPr>
      </w:pPr>
      <w:r w:rsidRPr="0031324C">
        <w:rPr>
          <w:rFonts w:ascii="Times New Roman" w:eastAsiaTheme="minorHAnsi" w:hAnsi="Times New Roman" w:cs="Times New Roman"/>
          <w:color w:val="auto"/>
          <w:sz w:val="24"/>
          <w:szCs w:val="24"/>
          <w:lang w:eastAsia="en-US"/>
        </w:rPr>
        <w:t xml:space="preserve"> </w:t>
      </w:r>
      <w:r>
        <w:rPr>
          <w:rFonts w:ascii="Times New Roman" w:eastAsiaTheme="minorHAnsi" w:hAnsi="Times New Roman" w:cs="Times New Roman"/>
          <w:color w:val="auto"/>
          <w:sz w:val="24"/>
          <w:szCs w:val="24"/>
          <w:lang w:eastAsia="en-US"/>
        </w:rPr>
        <w:t>P</w:t>
      </w:r>
      <w:r w:rsidRPr="0031324C">
        <w:rPr>
          <w:rFonts w:ascii="Times New Roman" w:eastAsiaTheme="minorHAnsi" w:hAnsi="Times New Roman" w:cs="Times New Roman"/>
          <w:color w:val="auto"/>
          <w:sz w:val="24"/>
          <w:szCs w:val="24"/>
          <w:lang w:eastAsia="en-US"/>
        </w:rPr>
        <w:t>rzy projektowaniu toalety publicznej wzi</w:t>
      </w:r>
      <w:r>
        <w:rPr>
          <w:rFonts w:ascii="Times New Roman" w:eastAsiaTheme="minorHAnsi" w:hAnsi="Times New Roman" w:cs="Times New Roman"/>
          <w:color w:val="auto"/>
          <w:sz w:val="24"/>
          <w:szCs w:val="24"/>
          <w:lang w:eastAsia="en-US"/>
        </w:rPr>
        <w:t>ęto</w:t>
      </w:r>
      <w:r w:rsidRPr="0031324C">
        <w:rPr>
          <w:rFonts w:ascii="Times New Roman" w:eastAsiaTheme="minorHAnsi" w:hAnsi="Times New Roman" w:cs="Times New Roman"/>
          <w:color w:val="auto"/>
          <w:sz w:val="24"/>
          <w:szCs w:val="24"/>
          <w:lang w:eastAsia="en-US"/>
        </w:rPr>
        <w:t xml:space="preserve"> pod uwagę</w:t>
      </w:r>
      <w:r w:rsidR="00081645">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szeroko pojęte kwestie bezpieczeństwa. </w:t>
      </w:r>
      <w:r w:rsidR="008410AF">
        <w:rPr>
          <w:rFonts w:ascii="Times New Roman" w:eastAsiaTheme="minorHAnsi" w:hAnsi="Times New Roman" w:cs="Times New Roman"/>
          <w:color w:val="auto"/>
          <w:sz w:val="24"/>
          <w:szCs w:val="24"/>
          <w:lang w:eastAsia="en-US"/>
        </w:rPr>
        <w:t xml:space="preserve">W </w:t>
      </w:r>
      <w:proofErr w:type="spellStart"/>
      <w:r w:rsidR="008410AF">
        <w:rPr>
          <w:rFonts w:ascii="Times New Roman" w:eastAsiaTheme="minorHAnsi" w:hAnsi="Times New Roman" w:cs="Times New Roman"/>
          <w:color w:val="auto"/>
          <w:sz w:val="24"/>
          <w:szCs w:val="24"/>
          <w:lang w:eastAsia="en-US"/>
        </w:rPr>
        <w:t>ziązku</w:t>
      </w:r>
      <w:proofErr w:type="spellEnd"/>
      <w:r w:rsidR="008410AF">
        <w:rPr>
          <w:rFonts w:ascii="Times New Roman" w:eastAsiaTheme="minorHAnsi" w:hAnsi="Times New Roman" w:cs="Times New Roman"/>
          <w:color w:val="auto"/>
          <w:sz w:val="24"/>
          <w:szCs w:val="24"/>
          <w:lang w:eastAsia="en-US"/>
        </w:rPr>
        <w:t xml:space="preserve"> z tym zastosowano całkowite</w:t>
      </w:r>
      <w:r w:rsidRPr="0031324C">
        <w:rPr>
          <w:rFonts w:ascii="Times New Roman" w:eastAsiaTheme="minorHAnsi" w:hAnsi="Times New Roman" w:cs="Times New Roman"/>
          <w:color w:val="auto"/>
          <w:sz w:val="24"/>
          <w:szCs w:val="24"/>
          <w:lang w:eastAsia="en-US"/>
        </w:rPr>
        <w:t xml:space="preserve"> ukrycie rur </w:t>
      </w:r>
      <w:r w:rsidR="008410AF">
        <w:rPr>
          <w:rFonts w:ascii="Times New Roman" w:eastAsiaTheme="minorHAnsi" w:hAnsi="Times New Roman" w:cs="Times New Roman"/>
          <w:color w:val="auto"/>
          <w:sz w:val="24"/>
          <w:szCs w:val="24"/>
          <w:lang w:eastAsia="en-US"/>
        </w:rPr>
        <w:t>–</w:t>
      </w:r>
      <w:r w:rsidRPr="0031324C">
        <w:rPr>
          <w:rFonts w:ascii="Times New Roman" w:eastAsiaTheme="minorHAnsi" w:hAnsi="Times New Roman" w:cs="Times New Roman"/>
          <w:color w:val="auto"/>
          <w:sz w:val="24"/>
          <w:szCs w:val="24"/>
          <w:lang w:eastAsia="en-US"/>
        </w:rPr>
        <w:t xml:space="preserve"> wyjątek</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stanowią połączenia z armaturą. Z przyczyn obiektywnych </w:t>
      </w:r>
      <w:r w:rsidR="008410AF">
        <w:rPr>
          <w:rFonts w:ascii="Times New Roman" w:eastAsiaTheme="minorHAnsi" w:hAnsi="Times New Roman" w:cs="Times New Roman"/>
          <w:color w:val="auto"/>
          <w:sz w:val="24"/>
          <w:szCs w:val="24"/>
          <w:lang w:eastAsia="en-US"/>
        </w:rPr>
        <w:t xml:space="preserve">ukryto </w:t>
      </w:r>
      <w:r w:rsidRPr="0031324C">
        <w:rPr>
          <w:rFonts w:ascii="Times New Roman" w:eastAsiaTheme="minorHAnsi" w:hAnsi="Times New Roman" w:cs="Times New Roman"/>
          <w:color w:val="auto"/>
          <w:sz w:val="24"/>
          <w:szCs w:val="24"/>
          <w:lang w:eastAsia="en-US"/>
        </w:rPr>
        <w:t xml:space="preserve"> także wszelkie kable. </w:t>
      </w:r>
      <w:r w:rsidR="008410AF">
        <w:rPr>
          <w:rFonts w:ascii="Times New Roman" w:eastAsiaTheme="minorHAnsi" w:hAnsi="Times New Roman" w:cs="Times New Roman"/>
          <w:color w:val="auto"/>
          <w:sz w:val="24"/>
          <w:szCs w:val="24"/>
          <w:lang w:eastAsia="en-US"/>
        </w:rPr>
        <w:t>Z</w:t>
      </w:r>
      <w:r w:rsidRPr="0031324C">
        <w:rPr>
          <w:rFonts w:ascii="Times New Roman" w:eastAsiaTheme="minorHAnsi" w:hAnsi="Times New Roman" w:cs="Times New Roman"/>
          <w:color w:val="auto"/>
          <w:sz w:val="24"/>
          <w:szCs w:val="24"/>
          <w:lang w:eastAsia="en-US"/>
        </w:rPr>
        <w:t>wróc</w:t>
      </w:r>
      <w:r w:rsidR="008410AF">
        <w:rPr>
          <w:rFonts w:ascii="Times New Roman" w:eastAsiaTheme="minorHAnsi" w:hAnsi="Times New Roman" w:cs="Times New Roman"/>
          <w:color w:val="auto"/>
          <w:sz w:val="24"/>
          <w:szCs w:val="24"/>
          <w:lang w:eastAsia="en-US"/>
        </w:rPr>
        <w:t>ono</w:t>
      </w:r>
      <w:r w:rsidRPr="0031324C">
        <w:rPr>
          <w:rFonts w:ascii="Times New Roman" w:eastAsiaTheme="minorHAnsi" w:hAnsi="Times New Roman" w:cs="Times New Roman"/>
          <w:color w:val="auto"/>
          <w:sz w:val="24"/>
          <w:szCs w:val="24"/>
          <w:lang w:eastAsia="en-US"/>
        </w:rPr>
        <w:t xml:space="preserve"> także</w:t>
      </w:r>
      <w:r w:rsidR="00081645">
        <w:rPr>
          <w:rFonts w:ascii="Times New Roman" w:eastAsiaTheme="minorHAnsi" w:hAnsi="Times New Roman" w:cs="Times New Roman"/>
          <w:color w:val="auto"/>
          <w:sz w:val="24"/>
          <w:szCs w:val="24"/>
          <w:lang w:eastAsia="en-US"/>
        </w:rPr>
        <w:t xml:space="preserve"> uwagę</w:t>
      </w:r>
      <w:r w:rsidRPr="0031324C">
        <w:rPr>
          <w:rFonts w:ascii="Times New Roman" w:eastAsiaTheme="minorHAnsi" w:hAnsi="Times New Roman" w:cs="Times New Roman"/>
          <w:color w:val="auto"/>
          <w:sz w:val="24"/>
          <w:szCs w:val="24"/>
          <w:lang w:eastAsia="en-US"/>
        </w:rPr>
        <w:t xml:space="preserve"> i na to, aby użytkownicy</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nie byli narażeni na kontakt z ostrymi krawędziami, bo może to skończyć</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się nieprzyjemnymi skaleczeniami. Lustra z kolei </w:t>
      </w:r>
      <w:r w:rsidR="008410AF">
        <w:rPr>
          <w:rFonts w:ascii="Times New Roman" w:eastAsiaTheme="minorHAnsi" w:hAnsi="Times New Roman" w:cs="Times New Roman"/>
          <w:color w:val="auto"/>
          <w:sz w:val="24"/>
          <w:szCs w:val="24"/>
          <w:lang w:eastAsia="en-US"/>
        </w:rPr>
        <w:t>zamontowano w sposób żeby nie odstawało</w:t>
      </w:r>
      <w:r w:rsidRPr="0031324C">
        <w:rPr>
          <w:rFonts w:ascii="Times New Roman" w:eastAsiaTheme="minorHAnsi" w:hAnsi="Times New Roman" w:cs="Times New Roman"/>
          <w:color w:val="auto"/>
          <w:sz w:val="24"/>
          <w:szCs w:val="24"/>
          <w:lang w:eastAsia="en-US"/>
        </w:rPr>
        <w:t xml:space="preserve"> od</w:t>
      </w:r>
      <w:r w:rsidR="008410AF">
        <w:rPr>
          <w:rFonts w:ascii="Times New Roman" w:eastAsiaTheme="minorHAnsi" w:hAnsi="Times New Roman" w:cs="Times New Roman"/>
          <w:color w:val="auto"/>
          <w:sz w:val="24"/>
          <w:szCs w:val="24"/>
          <w:lang w:eastAsia="en-US"/>
        </w:rPr>
        <w:t xml:space="preserve"> </w:t>
      </w:r>
      <w:r w:rsidRPr="0031324C">
        <w:rPr>
          <w:rFonts w:ascii="Times New Roman" w:eastAsiaTheme="minorHAnsi" w:hAnsi="Times New Roman" w:cs="Times New Roman"/>
          <w:color w:val="auto"/>
          <w:sz w:val="24"/>
          <w:szCs w:val="24"/>
          <w:lang w:eastAsia="en-US"/>
        </w:rPr>
        <w:t xml:space="preserve">ściany </w:t>
      </w:r>
      <w:r w:rsidR="008410AF">
        <w:rPr>
          <w:rFonts w:ascii="Times New Roman" w:eastAsiaTheme="minorHAnsi" w:hAnsi="Times New Roman" w:cs="Times New Roman"/>
          <w:color w:val="auto"/>
          <w:sz w:val="24"/>
          <w:szCs w:val="24"/>
          <w:lang w:eastAsia="en-US"/>
        </w:rPr>
        <w:t>W-C</w:t>
      </w:r>
      <w:r w:rsidRPr="0031324C">
        <w:rPr>
          <w:rFonts w:ascii="Times New Roman" w:eastAsiaTheme="minorHAnsi" w:hAnsi="Times New Roman" w:cs="Times New Roman"/>
          <w:color w:val="auto"/>
          <w:sz w:val="24"/>
          <w:szCs w:val="24"/>
          <w:lang w:eastAsia="en-US"/>
        </w:rPr>
        <w:t>.</w:t>
      </w:r>
    </w:p>
    <w:p w14:paraId="6D907FBC" w14:textId="2F3CCA57" w:rsidR="005F7433" w:rsidRPr="008410AF" w:rsidRDefault="005F7433" w:rsidP="005F7433">
      <w:pPr>
        <w:spacing w:after="0" w:line="240"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color w:val="auto"/>
          <w:sz w:val="24"/>
          <w:szCs w:val="24"/>
          <w:lang w:eastAsia="en-US"/>
        </w:rPr>
        <w:t xml:space="preserve">Zaprojektowana </w:t>
      </w:r>
      <w:r w:rsidR="008410AF" w:rsidRPr="008410AF">
        <w:rPr>
          <w:rFonts w:ascii="Times New Roman" w:eastAsiaTheme="minorHAnsi" w:hAnsi="Times New Roman" w:cs="Times New Roman"/>
          <w:color w:val="auto"/>
          <w:sz w:val="24"/>
          <w:szCs w:val="24"/>
          <w:lang w:eastAsia="en-US"/>
        </w:rPr>
        <w:t>toaleta</w:t>
      </w:r>
      <w:r>
        <w:rPr>
          <w:rFonts w:ascii="Times New Roman" w:eastAsiaTheme="minorHAnsi" w:hAnsi="Times New Roman" w:cs="Times New Roman"/>
          <w:color w:val="auto"/>
          <w:sz w:val="24"/>
          <w:szCs w:val="24"/>
          <w:lang w:eastAsia="en-US"/>
        </w:rPr>
        <w:t xml:space="preserve"> p</w:t>
      </w:r>
      <w:r w:rsidR="008410AF" w:rsidRPr="008410AF">
        <w:rPr>
          <w:rFonts w:ascii="Times New Roman" w:eastAsiaTheme="minorHAnsi" w:hAnsi="Times New Roman" w:cs="Times New Roman"/>
          <w:color w:val="auto"/>
          <w:sz w:val="24"/>
          <w:szCs w:val="24"/>
          <w:lang w:eastAsia="en-US"/>
        </w:rPr>
        <w:t>ubliczna</w:t>
      </w:r>
      <w:r>
        <w:rPr>
          <w:rFonts w:ascii="Times New Roman" w:eastAsiaTheme="minorHAnsi" w:hAnsi="Times New Roman" w:cs="Times New Roman"/>
          <w:color w:val="auto"/>
          <w:sz w:val="24"/>
          <w:szCs w:val="24"/>
          <w:lang w:eastAsia="en-US"/>
        </w:rPr>
        <w:t xml:space="preserve"> jest dostępna </w:t>
      </w:r>
      <w:r w:rsidR="008410AF" w:rsidRPr="008410AF">
        <w:rPr>
          <w:rFonts w:ascii="Times New Roman" w:eastAsiaTheme="minorHAnsi" w:hAnsi="Times New Roman" w:cs="Times New Roman"/>
          <w:color w:val="auto"/>
          <w:sz w:val="24"/>
          <w:szCs w:val="24"/>
          <w:lang w:eastAsia="en-US"/>
        </w:rPr>
        <w:t xml:space="preserve">dla osób niepełnosprawnych. </w:t>
      </w:r>
    </w:p>
    <w:p w14:paraId="0B88CB2D" w14:textId="317386AF" w:rsidR="008410AF" w:rsidRPr="008410AF" w:rsidRDefault="008410AF" w:rsidP="008410AF">
      <w:pPr>
        <w:spacing w:after="0" w:line="240" w:lineRule="auto"/>
        <w:rPr>
          <w:rFonts w:ascii="Times New Roman" w:eastAsiaTheme="minorHAnsi" w:hAnsi="Times New Roman" w:cs="Times New Roman"/>
          <w:color w:val="auto"/>
          <w:sz w:val="24"/>
          <w:szCs w:val="24"/>
          <w:lang w:eastAsia="en-US"/>
        </w:rPr>
      </w:pPr>
      <w:r w:rsidRPr="008410AF">
        <w:rPr>
          <w:rFonts w:ascii="Times New Roman" w:eastAsiaTheme="minorHAnsi" w:hAnsi="Times New Roman" w:cs="Times New Roman"/>
          <w:color w:val="auto"/>
          <w:sz w:val="24"/>
          <w:szCs w:val="24"/>
          <w:lang w:eastAsia="en-US"/>
        </w:rPr>
        <w:t xml:space="preserve"> </w:t>
      </w:r>
      <w:r w:rsidR="005F7433">
        <w:rPr>
          <w:rFonts w:ascii="Times New Roman" w:eastAsiaTheme="minorHAnsi" w:hAnsi="Times New Roman" w:cs="Times New Roman"/>
          <w:color w:val="auto"/>
          <w:sz w:val="24"/>
          <w:szCs w:val="24"/>
          <w:lang w:eastAsia="en-US"/>
        </w:rPr>
        <w:t>T</w:t>
      </w:r>
      <w:r w:rsidRPr="008410AF">
        <w:rPr>
          <w:rFonts w:ascii="Times New Roman" w:eastAsiaTheme="minorHAnsi" w:hAnsi="Times New Roman" w:cs="Times New Roman"/>
          <w:color w:val="auto"/>
          <w:sz w:val="24"/>
          <w:szCs w:val="24"/>
          <w:lang w:eastAsia="en-US"/>
        </w:rPr>
        <w:t>oaleta zapewni</w:t>
      </w:r>
      <w:r w:rsidR="005F7433">
        <w:rPr>
          <w:rFonts w:ascii="Times New Roman" w:eastAsiaTheme="minorHAnsi" w:hAnsi="Times New Roman" w:cs="Times New Roman"/>
          <w:color w:val="auto"/>
          <w:sz w:val="24"/>
          <w:szCs w:val="24"/>
          <w:lang w:eastAsia="en-US"/>
        </w:rPr>
        <w:t xml:space="preserve">a </w:t>
      </w:r>
      <w:r w:rsidRPr="008410AF">
        <w:rPr>
          <w:rFonts w:ascii="Times New Roman" w:eastAsiaTheme="minorHAnsi" w:hAnsi="Times New Roman" w:cs="Times New Roman"/>
          <w:color w:val="auto"/>
          <w:sz w:val="24"/>
          <w:szCs w:val="24"/>
          <w:lang w:eastAsia="en-US"/>
        </w:rPr>
        <w:t>pełen komfort i bezpieczeństwo także osobom poruszającym się na wózkach</w:t>
      </w:r>
    </w:p>
    <w:p w14:paraId="0F60B98D" w14:textId="02DD5A5C" w:rsidR="008410AF" w:rsidRDefault="008410AF" w:rsidP="008410AF">
      <w:pPr>
        <w:spacing w:after="0" w:line="240" w:lineRule="auto"/>
        <w:rPr>
          <w:rFonts w:ascii="Times New Roman" w:eastAsiaTheme="minorHAnsi" w:hAnsi="Times New Roman" w:cs="Times New Roman"/>
          <w:color w:val="auto"/>
          <w:sz w:val="24"/>
          <w:szCs w:val="24"/>
          <w:lang w:eastAsia="en-US"/>
        </w:rPr>
      </w:pPr>
      <w:r w:rsidRPr="008410AF">
        <w:rPr>
          <w:rFonts w:ascii="Times New Roman" w:eastAsiaTheme="minorHAnsi" w:hAnsi="Times New Roman" w:cs="Times New Roman"/>
          <w:color w:val="auto"/>
          <w:sz w:val="24"/>
          <w:szCs w:val="24"/>
          <w:lang w:eastAsia="en-US"/>
        </w:rPr>
        <w:lastRenderedPageBreak/>
        <w:t>inwalidzkich.</w:t>
      </w:r>
      <w:r w:rsidR="005F7433">
        <w:rPr>
          <w:rFonts w:ascii="Times New Roman" w:eastAsiaTheme="minorHAnsi" w:hAnsi="Times New Roman" w:cs="Times New Roman"/>
          <w:color w:val="auto"/>
          <w:sz w:val="24"/>
          <w:szCs w:val="24"/>
          <w:lang w:eastAsia="en-US"/>
        </w:rPr>
        <w:t xml:space="preserve"> Zaprojektowano</w:t>
      </w:r>
      <w:r w:rsidRPr="008410AF">
        <w:rPr>
          <w:rFonts w:ascii="Times New Roman" w:eastAsiaTheme="minorHAnsi" w:hAnsi="Times New Roman" w:cs="Times New Roman"/>
          <w:color w:val="auto"/>
          <w:sz w:val="24"/>
          <w:szCs w:val="24"/>
          <w:lang w:eastAsia="en-US"/>
        </w:rPr>
        <w:t xml:space="preserve"> drzwi wejściowe  szersze niż w typowych sanitariatach publicznych.</w:t>
      </w:r>
      <w:r w:rsidR="005F7433">
        <w:rPr>
          <w:rFonts w:ascii="Times New Roman" w:eastAsiaTheme="minorHAnsi" w:hAnsi="Times New Roman" w:cs="Times New Roman"/>
          <w:color w:val="auto"/>
          <w:sz w:val="24"/>
          <w:szCs w:val="24"/>
          <w:lang w:eastAsia="en-US"/>
        </w:rPr>
        <w:t xml:space="preserve"> Rozwiązanie to ma na celu </w:t>
      </w:r>
      <w:r w:rsidRPr="008410AF">
        <w:rPr>
          <w:rFonts w:ascii="Times New Roman" w:eastAsiaTheme="minorHAnsi" w:hAnsi="Times New Roman" w:cs="Times New Roman"/>
          <w:color w:val="auto"/>
          <w:sz w:val="24"/>
          <w:szCs w:val="24"/>
          <w:lang w:eastAsia="en-US"/>
        </w:rPr>
        <w:t>aby można było przez nie bez problemu przejechać na wózku</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inwalidzkim. Umywalka w łazience dla</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niepełnosprawnych musi znajdować się na takiej wysokości, aby osoba</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niepełnosprawna, poruszająca się na wózku, mogła z niej skorzystać w</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 xml:space="preserve">pozycji siedzącej. Kolejną bardzo ważną kwestią </w:t>
      </w:r>
      <w:r w:rsidR="00195A05">
        <w:rPr>
          <w:rFonts w:ascii="Times New Roman" w:eastAsiaTheme="minorHAnsi" w:hAnsi="Times New Roman" w:cs="Times New Roman"/>
          <w:color w:val="auto"/>
          <w:sz w:val="24"/>
          <w:szCs w:val="24"/>
          <w:lang w:eastAsia="en-US"/>
        </w:rPr>
        <w:t>było</w:t>
      </w:r>
      <w:r w:rsidRPr="008410AF">
        <w:rPr>
          <w:rFonts w:ascii="Times New Roman" w:eastAsiaTheme="minorHAnsi" w:hAnsi="Times New Roman" w:cs="Times New Roman"/>
          <w:color w:val="auto"/>
          <w:sz w:val="24"/>
          <w:szCs w:val="24"/>
          <w:lang w:eastAsia="en-US"/>
        </w:rPr>
        <w:t xml:space="preserve"> zastosowanie</w:t>
      </w:r>
      <w:r w:rsidR="005F7433">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specjalnych poręczy i uchwytów dla osób niepełnosprawnych, dzięki którym</w:t>
      </w:r>
      <w:r w:rsidR="00195A05">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mogą on</w:t>
      </w:r>
      <w:r w:rsidR="00081645">
        <w:rPr>
          <w:rFonts w:ascii="Times New Roman" w:eastAsiaTheme="minorHAnsi" w:hAnsi="Times New Roman" w:cs="Times New Roman"/>
          <w:color w:val="auto"/>
          <w:sz w:val="24"/>
          <w:szCs w:val="24"/>
          <w:lang w:eastAsia="en-US"/>
        </w:rPr>
        <w:t>e</w:t>
      </w:r>
      <w:r w:rsidRPr="008410AF">
        <w:rPr>
          <w:rFonts w:ascii="Times New Roman" w:eastAsiaTheme="minorHAnsi" w:hAnsi="Times New Roman" w:cs="Times New Roman"/>
          <w:color w:val="auto"/>
          <w:sz w:val="24"/>
          <w:szCs w:val="24"/>
          <w:lang w:eastAsia="en-US"/>
        </w:rPr>
        <w:t xml:space="preserve"> samodzielnie skorzystać z toalety. Jeśli natomiast chodzi o</w:t>
      </w:r>
      <w:r w:rsidR="00195A05">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akcesoria toaletowe, jak np. dozowniki mydła, suszarki do rąk, bateria</w:t>
      </w:r>
      <w:r w:rsidR="00195A05">
        <w:rPr>
          <w:rFonts w:ascii="Times New Roman" w:eastAsiaTheme="minorHAnsi" w:hAnsi="Times New Roman" w:cs="Times New Roman"/>
          <w:color w:val="auto"/>
          <w:sz w:val="24"/>
          <w:szCs w:val="24"/>
          <w:lang w:eastAsia="en-US"/>
        </w:rPr>
        <w:t xml:space="preserve"> </w:t>
      </w:r>
      <w:r w:rsidRPr="008410AF">
        <w:rPr>
          <w:rFonts w:ascii="Times New Roman" w:eastAsiaTheme="minorHAnsi" w:hAnsi="Times New Roman" w:cs="Times New Roman"/>
          <w:color w:val="auto"/>
          <w:sz w:val="24"/>
          <w:szCs w:val="24"/>
          <w:lang w:eastAsia="en-US"/>
        </w:rPr>
        <w:t>umywalkowe itd. sanitari</w:t>
      </w:r>
      <w:r w:rsidR="00195A05">
        <w:rPr>
          <w:rFonts w:ascii="Times New Roman" w:eastAsiaTheme="minorHAnsi" w:hAnsi="Times New Roman" w:cs="Times New Roman"/>
          <w:color w:val="auto"/>
          <w:sz w:val="24"/>
          <w:szCs w:val="24"/>
          <w:lang w:eastAsia="en-US"/>
        </w:rPr>
        <w:t>at</w:t>
      </w:r>
      <w:r w:rsidRPr="008410AF">
        <w:rPr>
          <w:rFonts w:ascii="Times New Roman" w:eastAsiaTheme="minorHAnsi" w:hAnsi="Times New Roman" w:cs="Times New Roman"/>
          <w:color w:val="auto"/>
          <w:sz w:val="24"/>
          <w:szCs w:val="24"/>
          <w:lang w:eastAsia="en-US"/>
        </w:rPr>
        <w:t xml:space="preserve"> został wyposażony w bezdotykowe rozwiązania.</w:t>
      </w:r>
    </w:p>
    <w:p w14:paraId="11CB3345" w14:textId="14B008FC" w:rsidR="001F3FB6" w:rsidRPr="001F3FB6" w:rsidRDefault="001F3FB6" w:rsidP="001F3FB6">
      <w:pPr>
        <w:spacing w:after="0" w:line="240"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color w:val="auto"/>
          <w:sz w:val="24"/>
          <w:szCs w:val="24"/>
          <w:lang w:eastAsia="en-US"/>
        </w:rPr>
        <w:t>W projektowanej toalecie zaprojektowano bezdotykowe w związku z faktem</w:t>
      </w:r>
      <w:r w:rsidR="00385EFB">
        <w:rPr>
          <w:rFonts w:ascii="Times New Roman" w:eastAsiaTheme="minorHAnsi" w:hAnsi="Times New Roman" w:cs="Times New Roman"/>
          <w:color w:val="auto"/>
          <w:sz w:val="24"/>
          <w:szCs w:val="24"/>
          <w:lang w:eastAsia="en-US"/>
        </w:rPr>
        <w:t>,</w:t>
      </w:r>
      <w:r>
        <w:rPr>
          <w:rFonts w:ascii="Times New Roman" w:eastAsiaTheme="minorHAnsi" w:hAnsi="Times New Roman" w:cs="Times New Roman"/>
          <w:color w:val="auto"/>
          <w:sz w:val="24"/>
          <w:szCs w:val="24"/>
          <w:lang w:eastAsia="en-US"/>
        </w:rPr>
        <w:t xml:space="preserve"> że</w:t>
      </w:r>
      <w:r w:rsidRPr="001F3FB6">
        <w:rPr>
          <w:rFonts w:ascii="Times New Roman" w:eastAsiaTheme="minorHAnsi" w:hAnsi="Times New Roman" w:cs="Times New Roman"/>
          <w:color w:val="auto"/>
          <w:sz w:val="24"/>
          <w:szCs w:val="24"/>
          <w:lang w:eastAsia="en-US"/>
        </w:rPr>
        <w:t xml:space="preserve"> minimalizują </w:t>
      </w:r>
      <w:r>
        <w:rPr>
          <w:rFonts w:ascii="Times New Roman" w:eastAsiaTheme="minorHAnsi" w:hAnsi="Times New Roman" w:cs="Times New Roman"/>
          <w:color w:val="auto"/>
          <w:sz w:val="24"/>
          <w:szCs w:val="24"/>
          <w:lang w:eastAsia="en-US"/>
        </w:rPr>
        <w:t xml:space="preserve">one </w:t>
      </w:r>
      <w:r w:rsidRPr="001F3FB6">
        <w:rPr>
          <w:rFonts w:ascii="Times New Roman" w:eastAsiaTheme="minorHAnsi" w:hAnsi="Times New Roman" w:cs="Times New Roman"/>
          <w:color w:val="auto"/>
          <w:sz w:val="24"/>
          <w:szCs w:val="24"/>
          <w:lang w:eastAsia="en-US"/>
        </w:rPr>
        <w:t>bezpośredni kontakt, a tym samym</w:t>
      </w:r>
      <w:r>
        <w:rPr>
          <w:rFonts w:ascii="Times New Roman" w:eastAsiaTheme="minorHAnsi" w:hAnsi="Times New Roman" w:cs="Times New Roman"/>
          <w:color w:val="auto"/>
          <w:sz w:val="24"/>
          <w:szCs w:val="24"/>
          <w:lang w:eastAsia="en-US"/>
        </w:rPr>
        <w:t xml:space="preserve"> </w:t>
      </w:r>
      <w:r w:rsidRPr="001F3FB6">
        <w:rPr>
          <w:rFonts w:ascii="Times New Roman" w:eastAsiaTheme="minorHAnsi" w:hAnsi="Times New Roman" w:cs="Times New Roman"/>
          <w:color w:val="auto"/>
          <w:sz w:val="24"/>
          <w:szCs w:val="24"/>
          <w:lang w:eastAsia="en-US"/>
        </w:rPr>
        <w:t>przenoszenie drobnoustrojów. Suszarki do rąk, kosze na śmieci, podajniki</w:t>
      </w:r>
      <w:r>
        <w:rPr>
          <w:rFonts w:ascii="Times New Roman" w:eastAsiaTheme="minorHAnsi" w:hAnsi="Times New Roman" w:cs="Times New Roman"/>
          <w:color w:val="auto"/>
          <w:sz w:val="24"/>
          <w:szCs w:val="24"/>
          <w:lang w:eastAsia="en-US"/>
        </w:rPr>
        <w:t xml:space="preserve"> </w:t>
      </w:r>
      <w:r w:rsidRPr="001F3FB6">
        <w:rPr>
          <w:rFonts w:ascii="Times New Roman" w:eastAsiaTheme="minorHAnsi" w:hAnsi="Times New Roman" w:cs="Times New Roman"/>
          <w:color w:val="auto"/>
          <w:sz w:val="24"/>
          <w:szCs w:val="24"/>
          <w:lang w:eastAsia="en-US"/>
        </w:rPr>
        <w:t>ręczników jednorazowych, umywalki i spłuczki, wyposażone są w czujniki</w:t>
      </w:r>
    </w:p>
    <w:p w14:paraId="604FD77F" w14:textId="4B5DDD7F" w:rsidR="00195A05" w:rsidRPr="0040580F" w:rsidRDefault="001F3FB6" w:rsidP="001F3FB6">
      <w:pPr>
        <w:spacing w:after="0" w:line="240" w:lineRule="auto"/>
        <w:rPr>
          <w:rFonts w:ascii="Times New Roman" w:eastAsiaTheme="minorHAnsi" w:hAnsi="Times New Roman" w:cs="Times New Roman"/>
          <w:color w:val="auto"/>
          <w:sz w:val="24"/>
          <w:szCs w:val="24"/>
          <w:lang w:eastAsia="en-US"/>
        </w:rPr>
      </w:pPr>
      <w:r w:rsidRPr="001F3FB6">
        <w:rPr>
          <w:rFonts w:ascii="Times New Roman" w:eastAsiaTheme="minorHAnsi" w:hAnsi="Times New Roman" w:cs="Times New Roman"/>
          <w:color w:val="auto"/>
          <w:sz w:val="24"/>
          <w:szCs w:val="24"/>
          <w:lang w:eastAsia="en-US"/>
        </w:rPr>
        <w:t>ruchu na podczerwień. To doskonałe higieniczne rozwiązanie, które</w:t>
      </w:r>
      <w:r>
        <w:rPr>
          <w:rFonts w:ascii="Times New Roman" w:eastAsiaTheme="minorHAnsi" w:hAnsi="Times New Roman" w:cs="Times New Roman"/>
          <w:color w:val="auto"/>
          <w:sz w:val="24"/>
          <w:szCs w:val="24"/>
          <w:lang w:eastAsia="en-US"/>
        </w:rPr>
        <w:t xml:space="preserve"> </w:t>
      </w:r>
      <w:r w:rsidRPr="001F3FB6">
        <w:rPr>
          <w:rFonts w:ascii="Times New Roman" w:eastAsiaTheme="minorHAnsi" w:hAnsi="Times New Roman" w:cs="Times New Roman"/>
          <w:color w:val="auto"/>
          <w:sz w:val="24"/>
          <w:szCs w:val="24"/>
          <w:lang w:eastAsia="en-US"/>
        </w:rPr>
        <w:t>sprzyja zachowaniu higieny.</w:t>
      </w:r>
    </w:p>
    <w:p w14:paraId="0F9B84BC" w14:textId="778286C0" w:rsidR="00924485" w:rsidRPr="00924485" w:rsidRDefault="00924485" w:rsidP="00924485">
      <w:pPr>
        <w:spacing w:after="112" w:line="248" w:lineRule="auto"/>
        <w:jc w:val="both"/>
        <w:rPr>
          <w:rFonts w:ascii="Times New Roman" w:eastAsia="Times New Roman" w:hAnsi="Times New Roman" w:cs="Times New Roman"/>
        </w:rPr>
      </w:pPr>
      <w:r w:rsidRPr="00924485">
        <w:rPr>
          <w:rFonts w:ascii="Times New Roman" w:eastAsia="Times New Roman" w:hAnsi="Times New Roman" w:cs="Times New Roman"/>
        </w:rPr>
        <w:t xml:space="preserve">Opracowanie obejmuje </w:t>
      </w:r>
      <w:r>
        <w:rPr>
          <w:rFonts w:ascii="Times New Roman" w:eastAsia="Times New Roman" w:hAnsi="Times New Roman" w:cs="Times New Roman"/>
        </w:rPr>
        <w:t xml:space="preserve">również </w:t>
      </w:r>
      <w:r w:rsidRPr="00924485">
        <w:rPr>
          <w:rFonts w:ascii="Times New Roman" w:eastAsia="Times New Roman" w:hAnsi="Times New Roman" w:cs="Times New Roman"/>
        </w:rPr>
        <w:t>wykonanie projektu zagospodarowania terenu działki</w:t>
      </w:r>
      <w:r>
        <w:rPr>
          <w:rFonts w:ascii="Times New Roman" w:eastAsia="Times New Roman" w:hAnsi="Times New Roman" w:cs="Times New Roman"/>
        </w:rPr>
        <w:t xml:space="preserve"> </w:t>
      </w:r>
      <w:r w:rsidRPr="00924485">
        <w:rPr>
          <w:rFonts w:ascii="Times New Roman" w:eastAsia="Times New Roman" w:hAnsi="Times New Roman" w:cs="Times New Roman"/>
        </w:rPr>
        <w:t>oraz projekt zewnętrznych instalacji:</w:t>
      </w:r>
    </w:p>
    <w:p w14:paraId="5C3FD678" w14:textId="1C922470" w:rsidR="00924485" w:rsidRPr="00924485" w:rsidRDefault="00924485" w:rsidP="00924485">
      <w:pPr>
        <w:spacing w:after="52" w:line="248" w:lineRule="auto"/>
        <w:ind w:left="367" w:right="1051"/>
        <w:jc w:val="both"/>
        <w:rPr>
          <w:rFonts w:ascii="Times New Roman" w:eastAsia="Times New Roman" w:hAnsi="Times New Roman" w:cs="Times New Roman"/>
        </w:rPr>
      </w:pPr>
      <w:r>
        <w:rPr>
          <w:rFonts w:ascii="Times New Roman" w:eastAsia="Times New Roman" w:hAnsi="Times New Roman" w:cs="Times New Roman"/>
        </w:rPr>
        <w:t xml:space="preserve">- </w:t>
      </w:r>
      <w:r w:rsidRPr="00924485">
        <w:rPr>
          <w:rFonts w:ascii="Times New Roman" w:eastAsia="Times New Roman" w:hAnsi="Times New Roman" w:cs="Times New Roman"/>
        </w:rPr>
        <w:t>zewnętrzna instalacja wodna i kanalizacyjna</w:t>
      </w:r>
      <w:r>
        <w:rPr>
          <w:rFonts w:ascii="Times New Roman" w:eastAsia="Times New Roman" w:hAnsi="Times New Roman" w:cs="Times New Roman"/>
        </w:rPr>
        <w:t>, przyłącza do obiektu</w:t>
      </w:r>
    </w:p>
    <w:p w14:paraId="18139FF3" w14:textId="40556D7C" w:rsidR="00924485" w:rsidRPr="00924485" w:rsidRDefault="00924485" w:rsidP="00924485">
      <w:pPr>
        <w:spacing w:after="256" w:line="248" w:lineRule="auto"/>
        <w:ind w:left="367" w:right="1051"/>
        <w:jc w:val="both"/>
        <w:rPr>
          <w:rFonts w:ascii="Times New Roman" w:eastAsia="Times New Roman" w:hAnsi="Times New Roman" w:cs="Times New Roman"/>
        </w:rPr>
      </w:pPr>
      <w:r>
        <w:rPr>
          <w:rFonts w:ascii="Times New Roman" w:eastAsia="Times New Roman" w:hAnsi="Times New Roman" w:cs="Times New Roman"/>
        </w:rPr>
        <w:t xml:space="preserve">- </w:t>
      </w:r>
      <w:r w:rsidRPr="00924485">
        <w:rPr>
          <w:rFonts w:ascii="Times New Roman" w:eastAsia="Times New Roman" w:hAnsi="Times New Roman" w:cs="Times New Roman"/>
        </w:rPr>
        <w:t>zewnętrzna instalacja energetyczna</w:t>
      </w:r>
      <w:r>
        <w:rPr>
          <w:rFonts w:ascii="Times New Roman" w:eastAsia="Times New Roman" w:hAnsi="Times New Roman" w:cs="Times New Roman"/>
        </w:rPr>
        <w:t>, przyłącze do obiektu</w:t>
      </w:r>
      <w:r w:rsidR="00385EFB">
        <w:rPr>
          <w:rFonts w:ascii="Times New Roman" w:eastAsia="Times New Roman" w:hAnsi="Times New Roman" w:cs="Times New Roman"/>
        </w:rPr>
        <w:t>.</w:t>
      </w:r>
    </w:p>
    <w:p w14:paraId="7C3A3F14" w14:textId="587C5813" w:rsidR="0040580F" w:rsidRPr="0040580F" w:rsidRDefault="0040580F" w:rsidP="0040580F">
      <w:pPr>
        <w:spacing w:after="0" w:line="240" w:lineRule="auto"/>
        <w:rPr>
          <w:rFonts w:ascii="Times New Roman" w:eastAsiaTheme="minorHAnsi" w:hAnsi="Times New Roman" w:cs="Times New Roman"/>
          <w:color w:val="auto"/>
          <w:sz w:val="24"/>
          <w:szCs w:val="24"/>
          <w:lang w:eastAsia="en-US"/>
        </w:rPr>
      </w:pPr>
    </w:p>
    <w:p w14:paraId="5EF04B4E" w14:textId="77777777" w:rsidR="00B5566C" w:rsidRPr="00B5566C" w:rsidRDefault="00B5566C" w:rsidP="00A93F07">
      <w:pPr>
        <w:pStyle w:val="Zwykytekst"/>
        <w:ind w:left="-17" w:right="17"/>
        <w:rPr>
          <w:rFonts w:ascii="Times New Roman" w:hAnsi="Times New Roman" w:cs="Times New Roman"/>
          <w:sz w:val="24"/>
          <w:szCs w:val="24"/>
        </w:rPr>
      </w:pPr>
    </w:p>
    <w:p w14:paraId="6A51A6C4" w14:textId="77777777" w:rsidR="00D0515A" w:rsidRDefault="00D0515A">
      <w:pPr>
        <w:spacing w:after="0"/>
      </w:pPr>
    </w:p>
    <w:p w14:paraId="59779055" w14:textId="77777777" w:rsidR="00D0515A" w:rsidRDefault="00FE5F47">
      <w:pPr>
        <w:pStyle w:val="Nagwek1"/>
        <w:ind w:left="-5"/>
      </w:pPr>
      <w:r>
        <w:t xml:space="preserve">3.CHARAKTERYSTYKA TERENU </w:t>
      </w:r>
    </w:p>
    <w:p w14:paraId="5AE8F2A1" w14:textId="77777777" w:rsidR="00D0515A" w:rsidRDefault="00FE5F47">
      <w:pPr>
        <w:spacing w:after="0"/>
      </w:pPr>
      <w:r>
        <w:rPr>
          <w:rFonts w:ascii="Times New Roman" w:eastAsia="Times New Roman" w:hAnsi="Times New Roman" w:cs="Times New Roman"/>
          <w:sz w:val="24"/>
        </w:rPr>
        <w:t xml:space="preserve"> </w:t>
      </w:r>
    </w:p>
    <w:p w14:paraId="3628E40C" w14:textId="7244AACF" w:rsidR="003345F6" w:rsidRDefault="00FE5F47">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 Na terenie </w:t>
      </w:r>
      <w:r w:rsidR="007A2055">
        <w:rPr>
          <w:rFonts w:ascii="Times New Roman" w:eastAsia="Times New Roman" w:hAnsi="Times New Roman" w:cs="Times New Roman"/>
          <w:sz w:val="24"/>
        </w:rPr>
        <w:t>działki zlokalizowana jest ruina obiektu gospodarczego i płyta fundamentowa zlikwidowanego obiektu handlowego</w:t>
      </w:r>
      <w:r>
        <w:rPr>
          <w:rFonts w:ascii="Times New Roman" w:eastAsia="Times New Roman" w:hAnsi="Times New Roman" w:cs="Times New Roman"/>
          <w:sz w:val="24"/>
        </w:rPr>
        <w:t xml:space="preserve"> . </w:t>
      </w:r>
      <w:r w:rsidR="007A2055">
        <w:rPr>
          <w:rFonts w:ascii="Times New Roman" w:eastAsia="Times New Roman" w:hAnsi="Times New Roman" w:cs="Times New Roman"/>
          <w:sz w:val="24"/>
        </w:rPr>
        <w:t>Rzędna terenu wacha się od 349,4 d 349,60 m. n. p m. wię</w:t>
      </w:r>
      <w:r w:rsidR="00385EFB">
        <w:rPr>
          <w:rFonts w:ascii="Times New Roman" w:eastAsia="Times New Roman" w:hAnsi="Times New Roman" w:cs="Times New Roman"/>
          <w:sz w:val="24"/>
        </w:rPr>
        <w:t>c</w:t>
      </w:r>
      <w:r w:rsidR="007A2055">
        <w:rPr>
          <w:rFonts w:ascii="Times New Roman" w:eastAsia="Times New Roman" w:hAnsi="Times New Roman" w:cs="Times New Roman"/>
          <w:sz w:val="24"/>
        </w:rPr>
        <w:t xml:space="preserve"> jest terenem który można określić jako teren płaski. </w:t>
      </w:r>
      <w:r>
        <w:rPr>
          <w:rFonts w:ascii="Times New Roman" w:eastAsia="Times New Roman" w:hAnsi="Times New Roman" w:cs="Times New Roman"/>
          <w:sz w:val="24"/>
        </w:rPr>
        <w:t>Teren dział</w:t>
      </w:r>
      <w:r w:rsidR="007A2055">
        <w:rPr>
          <w:rFonts w:ascii="Times New Roman" w:eastAsia="Times New Roman" w:hAnsi="Times New Roman" w:cs="Times New Roman"/>
          <w:sz w:val="24"/>
        </w:rPr>
        <w:t>ek</w:t>
      </w:r>
      <w:r w:rsidR="00385EFB">
        <w:rPr>
          <w:rFonts w:ascii="Times New Roman" w:eastAsia="Times New Roman" w:hAnsi="Times New Roman" w:cs="Times New Roman"/>
          <w:sz w:val="24"/>
        </w:rPr>
        <w:t xml:space="preserve"> nr</w:t>
      </w:r>
      <w:r w:rsidR="007A2055">
        <w:rPr>
          <w:rFonts w:ascii="Times New Roman" w:eastAsia="Times New Roman" w:hAnsi="Times New Roman" w:cs="Times New Roman"/>
          <w:sz w:val="24"/>
        </w:rPr>
        <w:t xml:space="preserve"> 201 i 202 jest </w:t>
      </w:r>
      <w:r>
        <w:rPr>
          <w:rFonts w:ascii="Times New Roman" w:eastAsia="Times New Roman" w:hAnsi="Times New Roman" w:cs="Times New Roman"/>
          <w:sz w:val="24"/>
        </w:rPr>
        <w:t xml:space="preserve"> nieogrodzony. Dojścia i dojazdy do dział</w:t>
      </w:r>
      <w:r w:rsidR="007A2055">
        <w:rPr>
          <w:rFonts w:ascii="Times New Roman" w:eastAsia="Times New Roman" w:hAnsi="Times New Roman" w:cs="Times New Roman"/>
          <w:sz w:val="24"/>
        </w:rPr>
        <w:t>ek zaprojektowano od strony</w:t>
      </w:r>
      <w:r w:rsidR="003345F6">
        <w:rPr>
          <w:rFonts w:ascii="Times New Roman" w:eastAsia="Times New Roman" w:hAnsi="Times New Roman" w:cs="Times New Roman"/>
          <w:sz w:val="24"/>
        </w:rPr>
        <w:t xml:space="preserve"> ulicy Tadeusza Kościuszki.</w:t>
      </w:r>
    </w:p>
    <w:p w14:paraId="35B0FDF4" w14:textId="7B4E4011" w:rsidR="00D0515A" w:rsidRPr="003345F6" w:rsidRDefault="003345F6">
      <w:pPr>
        <w:spacing w:after="12" w:line="248" w:lineRule="auto"/>
        <w:ind w:left="-5" w:right="15" w:hanging="10"/>
        <w:jc w:val="both"/>
        <w:rPr>
          <w:rFonts w:ascii="Times New Roman" w:hAnsi="Times New Roman" w:cs="Times New Roman"/>
          <w:sz w:val="24"/>
          <w:szCs w:val="24"/>
        </w:rPr>
      </w:pPr>
      <w:r w:rsidRPr="003345F6">
        <w:rPr>
          <w:rFonts w:ascii="Times New Roman" w:eastAsia="Times New Roman" w:hAnsi="Times New Roman" w:cs="Times New Roman"/>
          <w:sz w:val="24"/>
          <w:szCs w:val="24"/>
        </w:rPr>
        <w:t xml:space="preserve">Teren </w:t>
      </w:r>
      <w:r w:rsidRPr="003345F6">
        <w:rPr>
          <w:rFonts w:ascii="Times New Roman" w:hAnsi="Times New Roman" w:cs="Times New Roman"/>
          <w:sz w:val="24"/>
          <w:szCs w:val="24"/>
        </w:rPr>
        <w:t>budowy szaletu miejskiego/toalety publicznej posiada niezbędną infrastrukturę techniczną: zewnętrzną instalacj</w:t>
      </w:r>
      <w:r w:rsidR="00385EFB">
        <w:rPr>
          <w:rFonts w:ascii="Times New Roman" w:hAnsi="Times New Roman" w:cs="Times New Roman"/>
          <w:sz w:val="24"/>
          <w:szCs w:val="24"/>
        </w:rPr>
        <w:t>ę</w:t>
      </w:r>
      <w:r w:rsidRPr="003345F6">
        <w:rPr>
          <w:rFonts w:ascii="Times New Roman" w:hAnsi="Times New Roman" w:cs="Times New Roman"/>
          <w:sz w:val="24"/>
          <w:szCs w:val="24"/>
        </w:rPr>
        <w:t xml:space="preserve"> wodną i kanalizacyjną, zewnętrzną lini</w:t>
      </w:r>
      <w:r w:rsidR="00385EFB">
        <w:rPr>
          <w:rFonts w:ascii="Times New Roman" w:hAnsi="Times New Roman" w:cs="Times New Roman"/>
          <w:sz w:val="24"/>
          <w:szCs w:val="24"/>
        </w:rPr>
        <w:t>ę</w:t>
      </w:r>
      <w:r w:rsidRPr="003345F6">
        <w:rPr>
          <w:rFonts w:ascii="Times New Roman" w:hAnsi="Times New Roman" w:cs="Times New Roman"/>
          <w:sz w:val="24"/>
          <w:szCs w:val="24"/>
        </w:rPr>
        <w:t xml:space="preserve"> zasilającą energetyczną. </w:t>
      </w:r>
    </w:p>
    <w:p w14:paraId="620B4FF5" w14:textId="77777777" w:rsidR="00D0515A" w:rsidRPr="003345F6" w:rsidRDefault="00FE5F47">
      <w:pPr>
        <w:spacing w:after="0"/>
        <w:rPr>
          <w:rFonts w:ascii="Times New Roman" w:hAnsi="Times New Roman" w:cs="Times New Roman"/>
          <w:sz w:val="24"/>
          <w:szCs w:val="24"/>
        </w:rPr>
      </w:pPr>
      <w:r w:rsidRPr="003345F6">
        <w:rPr>
          <w:rFonts w:ascii="Times New Roman" w:eastAsia="Times New Roman" w:hAnsi="Times New Roman" w:cs="Times New Roman"/>
          <w:b/>
          <w:sz w:val="24"/>
          <w:szCs w:val="24"/>
        </w:rPr>
        <w:t xml:space="preserve"> </w:t>
      </w:r>
    </w:p>
    <w:p w14:paraId="67074D6F" w14:textId="77777777" w:rsidR="00D0515A" w:rsidRDefault="00FE5F47">
      <w:pPr>
        <w:spacing w:after="12" w:line="248" w:lineRule="auto"/>
        <w:ind w:left="-5" w:hanging="10"/>
      </w:pPr>
      <w:r>
        <w:rPr>
          <w:rFonts w:ascii="Times New Roman" w:eastAsia="Times New Roman" w:hAnsi="Times New Roman" w:cs="Times New Roman"/>
          <w:b/>
          <w:sz w:val="24"/>
        </w:rPr>
        <w:t xml:space="preserve">4.PROJEKTOWANE ZAGOSPODAROWANIE DZIAŁKI </w:t>
      </w:r>
    </w:p>
    <w:p w14:paraId="1E327697" w14:textId="77777777" w:rsidR="00D0515A" w:rsidRDefault="00FE5F47">
      <w:pPr>
        <w:spacing w:after="0"/>
      </w:pPr>
      <w:r>
        <w:rPr>
          <w:rFonts w:ascii="Times New Roman" w:eastAsia="Times New Roman" w:hAnsi="Times New Roman" w:cs="Times New Roman"/>
          <w:b/>
          <w:sz w:val="24"/>
        </w:rPr>
        <w:t xml:space="preserve"> </w:t>
      </w:r>
    </w:p>
    <w:p w14:paraId="10FC3B7A" w14:textId="77777777" w:rsidR="00D0515A" w:rsidRDefault="00FE5F47">
      <w:pPr>
        <w:pStyle w:val="Nagwek1"/>
        <w:ind w:left="-5"/>
      </w:pPr>
      <w:r>
        <w:t xml:space="preserve">4.1.Urządzenia budowlane i układ komunikacyjny </w:t>
      </w:r>
    </w:p>
    <w:p w14:paraId="378268C6" w14:textId="0843FB8E" w:rsidR="00D0515A" w:rsidRDefault="00FE5F47">
      <w:pPr>
        <w:spacing w:after="12" w:line="248" w:lineRule="auto"/>
        <w:ind w:left="-5" w:right="15" w:hanging="10"/>
        <w:jc w:val="both"/>
      </w:pPr>
      <w:r>
        <w:rPr>
          <w:rFonts w:ascii="Times New Roman" w:eastAsia="Times New Roman" w:hAnsi="Times New Roman" w:cs="Times New Roman"/>
          <w:sz w:val="24"/>
        </w:rPr>
        <w:t xml:space="preserve"> W zakresie objętym opracowaniem projektuje się budowę toalety wolnostojącej . Zaprojektowano lokalizację obiektu z ofert firmy </w:t>
      </w:r>
      <w:r w:rsidR="00924485">
        <w:rPr>
          <w:rFonts w:ascii="Times New Roman" w:eastAsia="Times New Roman" w:hAnsi="Times New Roman" w:cs="Times New Roman"/>
          <w:sz w:val="24"/>
        </w:rPr>
        <w:t>XXXXX</w:t>
      </w:r>
      <w:r>
        <w:rPr>
          <w:rFonts w:ascii="Times New Roman" w:eastAsia="Times New Roman" w:hAnsi="Times New Roman" w:cs="Times New Roman"/>
          <w:sz w:val="24"/>
        </w:rPr>
        <w:t xml:space="preserve">  lub równoważnego </w:t>
      </w:r>
      <w:r w:rsidR="00385EFB">
        <w:rPr>
          <w:rFonts w:ascii="Times New Roman" w:eastAsia="Times New Roman" w:hAnsi="Times New Roman" w:cs="Times New Roman"/>
          <w:sz w:val="24"/>
        </w:rPr>
        <w:t>(</w:t>
      </w:r>
      <w:r>
        <w:rPr>
          <w:rFonts w:ascii="Times New Roman" w:eastAsia="Times New Roman" w:hAnsi="Times New Roman" w:cs="Times New Roman"/>
          <w:sz w:val="24"/>
        </w:rPr>
        <w:t xml:space="preserve">o podobnych parametrach i estetyce). </w:t>
      </w:r>
    </w:p>
    <w:p w14:paraId="20FA4946" w14:textId="50F2D6B5" w:rsidR="00D0515A" w:rsidRDefault="00FE5F47">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t>Toaleta wolnostojąca spełniająca wymogi sanitarne   przeznaczona jest do zaspakajania potrzeb w miejscach dużych skupisk ludzi na terenie miast i osiedli. Dostępna dla osób niepełnosprawnych. Posiada podświetlane pola reklamowe wynikające z budowy toalety, dodatkowo spełniają rolę punktu świetlnego. Wynajęcie pól reklamowych oraz rodzaj zastosowanego zamka uruchamianego po wrzuceniu monety powodują, iż urządzenie spłaca koszt poniesiony przy jego zakupie, w późniejszej fazie eksploatacji staje się źródłem dochodów dla nabywcy</w:t>
      </w:r>
      <w:r w:rsidRPr="007B0DD9">
        <w:rPr>
          <w:rFonts w:ascii="Times New Roman" w:eastAsia="Times New Roman" w:hAnsi="Times New Roman" w:cs="Times New Roman"/>
          <w:color w:val="FF0000"/>
          <w:sz w:val="24"/>
        </w:rPr>
        <w:t xml:space="preserve">. </w:t>
      </w:r>
      <w:r w:rsidRPr="00250D81">
        <w:rPr>
          <w:rFonts w:ascii="Times New Roman" w:eastAsia="Times New Roman" w:hAnsi="Times New Roman" w:cs="Times New Roman"/>
          <w:color w:val="auto"/>
          <w:sz w:val="24"/>
        </w:rPr>
        <w:t>Przeznaczona do podłączenia instalacj</w:t>
      </w:r>
      <w:r w:rsidR="00250D81" w:rsidRPr="00250D81">
        <w:rPr>
          <w:rFonts w:ascii="Times New Roman" w:eastAsia="Times New Roman" w:hAnsi="Times New Roman" w:cs="Times New Roman"/>
          <w:color w:val="auto"/>
          <w:sz w:val="24"/>
        </w:rPr>
        <w:t>i</w:t>
      </w:r>
      <w:r w:rsidRPr="00250D81">
        <w:rPr>
          <w:rFonts w:ascii="Times New Roman" w:eastAsia="Times New Roman" w:hAnsi="Times New Roman" w:cs="Times New Roman"/>
          <w:color w:val="auto"/>
          <w:sz w:val="24"/>
        </w:rPr>
        <w:t xml:space="preserve"> </w:t>
      </w:r>
      <w:proofErr w:type="spellStart"/>
      <w:r w:rsidRPr="00250D81">
        <w:rPr>
          <w:rFonts w:ascii="Times New Roman" w:eastAsia="Times New Roman" w:hAnsi="Times New Roman" w:cs="Times New Roman"/>
          <w:color w:val="auto"/>
          <w:sz w:val="24"/>
        </w:rPr>
        <w:t>wodno</w:t>
      </w:r>
      <w:proofErr w:type="spellEnd"/>
      <w:r w:rsidRPr="00250D81">
        <w:rPr>
          <w:rFonts w:ascii="Times New Roman" w:eastAsia="Times New Roman" w:hAnsi="Times New Roman" w:cs="Times New Roman"/>
          <w:color w:val="auto"/>
          <w:sz w:val="24"/>
        </w:rPr>
        <w:t xml:space="preserve"> – kanalizacyjne</w:t>
      </w:r>
      <w:r w:rsidR="00250D81" w:rsidRPr="00250D81">
        <w:rPr>
          <w:rFonts w:ascii="Times New Roman" w:eastAsia="Times New Roman" w:hAnsi="Times New Roman" w:cs="Times New Roman"/>
          <w:color w:val="auto"/>
          <w:sz w:val="24"/>
        </w:rPr>
        <w:t>j</w:t>
      </w:r>
      <w:r w:rsidRPr="00250D81">
        <w:rPr>
          <w:rFonts w:ascii="Times New Roman" w:eastAsia="Times New Roman" w:hAnsi="Times New Roman" w:cs="Times New Roman"/>
          <w:color w:val="auto"/>
          <w:sz w:val="24"/>
        </w:rPr>
        <w:t xml:space="preserve"> i elektryczne. </w:t>
      </w:r>
    </w:p>
    <w:p w14:paraId="6031E089" w14:textId="77777777" w:rsidR="00B95160" w:rsidRDefault="00B95160">
      <w:pPr>
        <w:spacing w:after="12" w:line="248" w:lineRule="auto"/>
        <w:ind w:left="-5" w:right="15" w:hanging="10"/>
        <w:jc w:val="both"/>
      </w:pPr>
    </w:p>
    <w:p w14:paraId="0C403C1D" w14:textId="7F55E3D6" w:rsidR="00D0515A" w:rsidRDefault="00FE5F47" w:rsidP="00B95160">
      <w:pPr>
        <w:spacing w:after="0"/>
        <w:ind w:left="-5" w:hanging="10"/>
      </w:pPr>
      <w:r>
        <w:rPr>
          <w:rFonts w:ascii="Times New Roman" w:eastAsia="Times New Roman" w:hAnsi="Times New Roman" w:cs="Times New Roman"/>
          <w:sz w:val="24"/>
          <w:u w:val="single" w:color="000000"/>
        </w:rPr>
        <w:lastRenderedPageBreak/>
        <w:t>BUDOWA</w:t>
      </w:r>
      <w:r>
        <w:rPr>
          <w:rFonts w:ascii="Times New Roman" w:eastAsia="Times New Roman" w:hAnsi="Times New Roman" w:cs="Times New Roman"/>
          <w:sz w:val="24"/>
        </w:rPr>
        <w:t xml:space="preserve"> </w:t>
      </w:r>
      <w:r w:rsidR="00B95160">
        <w:t xml:space="preserve">. </w:t>
      </w:r>
      <w:r>
        <w:rPr>
          <w:rFonts w:ascii="Times New Roman" w:eastAsia="Times New Roman" w:hAnsi="Times New Roman" w:cs="Times New Roman"/>
          <w:sz w:val="24"/>
          <w:u w:val="single" w:color="000000"/>
        </w:rPr>
        <w:t>Wykonanie:</w:t>
      </w:r>
      <w:r>
        <w:rPr>
          <w:rFonts w:ascii="Times New Roman" w:eastAsia="Times New Roman" w:hAnsi="Times New Roman" w:cs="Times New Roman"/>
          <w:sz w:val="24"/>
        </w:rPr>
        <w:t xml:space="preserve"> </w:t>
      </w:r>
    </w:p>
    <w:p w14:paraId="174EDC49" w14:textId="111C15F0" w:rsidR="00D0515A" w:rsidRDefault="00FE5F47">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Forma </w:t>
      </w:r>
      <w:r w:rsidR="00B95160">
        <w:rPr>
          <w:rFonts w:ascii="Times New Roman" w:eastAsia="Times New Roman" w:hAnsi="Times New Roman" w:cs="Times New Roman"/>
          <w:sz w:val="24"/>
        </w:rPr>
        <w:t xml:space="preserve">prostopadłościanu przykrytego dachem w konstrukcji drewnianej, </w:t>
      </w:r>
      <w:r>
        <w:rPr>
          <w:rFonts w:ascii="Times New Roman" w:eastAsia="Times New Roman" w:hAnsi="Times New Roman" w:cs="Times New Roman"/>
          <w:sz w:val="24"/>
        </w:rPr>
        <w:t>posiadająca na zewnętrznych ścianach pola reklamowe, podświetlane, wykonane w formie kasetonu. Kolorem dostosowana do otoczenia</w:t>
      </w:r>
      <w:r w:rsidR="00B95160">
        <w:rPr>
          <w:rFonts w:ascii="Times New Roman" w:eastAsia="Times New Roman" w:hAnsi="Times New Roman" w:cs="Times New Roman"/>
          <w:sz w:val="24"/>
        </w:rPr>
        <w:t xml:space="preserve"> oraz zgodnie z zaleceniami Dolnośląskiego Wojewódzkiego </w:t>
      </w:r>
      <w:r w:rsidR="007B0DD9">
        <w:rPr>
          <w:rFonts w:ascii="Times New Roman" w:eastAsia="Times New Roman" w:hAnsi="Times New Roman" w:cs="Times New Roman"/>
          <w:sz w:val="24"/>
        </w:rPr>
        <w:t>K</w:t>
      </w:r>
      <w:r w:rsidR="00B95160">
        <w:rPr>
          <w:rFonts w:ascii="Times New Roman" w:eastAsia="Times New Roman" w:hAnsi="Times New Roman" w:cs="Times New Roman"/>
          <w:sz w:val="24"/>
        </w:rPr>
        <w:t>onserwatora Zabytków</w:t>
      </w:r>
      <w:r>
        <w:rPr>
          <w:rFonts w:ascii="Times New Roman" w:eastAsia="Times New Roman" w:hAnsi="Times New Roman" w:cs="Times New Roman"/>
          <w:sz w:val="24"/>
        </w:rPr>
        <w:t xml:space="preserve">. </w:t>
      </w:r>
      <w:r w:rsidR="00B95160">
        <w:rPr>
          <w:rFonts w:ascii="Times New Roman" w:eastAsia="Times New Roman" w:hAnsi="Times New Roman" w:cs="Times New Roman"/>
          <w:sz w:val="24"/>
        </w:rPr>
        <w:t>Toaleta d</w:t>
      </w:r>
      <w:r>
        <w:rPr>
          <w:rFonts w:ascii="Times New Roman" w:eastAsia="Times New Roman" w:hAnsi="Times New Roman" w:cs="Times New Roman"/>
          <w:sz w:val="24"/>
        </w:rPr>
        <w:t xml:space="preserve">ostępna dla osób niepełnosprawnych. Obiekt wyposażony w instalacje: kanalizacyjne, wodociągowe i elektryczne pozwalające na podłączenie urządzenia do przyłączy miejskich. Drzwi toalety wyposażone w zamek uruchamiany po wrzuceniu monety. Obiekt docieplony – dodatkowo zainstalowany grzejnik elektryczny. </w:t>
      </w:r>
    </w:p>
    <w:p w14:paraId="21778559" w14:textId="77777777" w:rsidR="00B95160" w:rsidRDefault="00B95160">
      <w:pPr>
        <w:spacing w:after="12" w:line="248" w:lineRule="auto"/>
        <w:ind w:left="-5" w:right="15" w:hanging="10"/>
        <w:jc w:val="both"/>
      </w:pPr>
    </w:p>
    <w:p w14:paraId="47659564" w14:textId="77777777" w:rsidR="00D0515A" w:rsidRDefault="00FE5F47">
      <w:pPr>
        <w:spacing w:after="0"/>
        <w:ind w:left="-5" w:hanging="10"/>
      </w:pPr>
      <w:r>
        <w:rPr>
          <w:rFonts w:ascii="Times New Roman" w:eastAsia="Times New Roman" w:hAnsi="Times New Roman" w:cs="Times New Roman"/>
          <w:sz w:val="24"/>
        </w:rPr>
        <w:t>K</w:t>
      </w:r>
      <w:r>
        <w:rPr>
          <w:rFonts w:ascii="Times New Roman" w:eastAsia="Times New Roman" w:hAnsi="Times New Roman" w:cs="Times New Roman"/>
          <w:sz w:val="24"/>
          <w:u w:val="single" w:color="000000"/>
        </w:rPr>
        <w:t>ONSTRUKCJA :</w:t>
      </w:r>
      <w:r>
        <w:rPr>
          <w:rFonts w:ascii="Times New Roman" w:eastAsia="Times New Roman" w:hAnsi="Times New Roman" w:cs="Times New Roman"/>
          <w:sz w:val="24"/>
        </w:rPr>
        <w:t xml:space="preserve"> </w:t>
      </w:r>
    </w:p>
    <w:p w14:paraId="1F20F200" w14:textId="34E13EC6" w:rsidR="00D0515A" w:rsidRDefault="00FE5F47">
      <w:pPr>
        <w:spacing w:after="12" w:line="248" w:lineRule="auto"/>
        <w:ind w:left="-5" w:right="15" w:hanging="10"/>
        <w:jc w:val="both"/>
      </w:pPr>
      <w:r>
        <w:rPr>
          <w:rFonts w:ascii="Times New Roman" w:eastAsia="Times New Roman" w:hAnsi="Times New Roman" w:cs="Times New Roman"/>
          <w:sz w:val="24"/>
        </w:rPr>
        <w:t xml:space="preserve"> Obiekt </w:t>
      </w:r>
      <w:r w:rsidR="0097000C">
        <w:rPr>
          <w:rFonts w:ascii="Times New Roman" w:eastAsia="Times New Roman" w:hAnsi="Times New Roman" w:cs="Times New Roman"/>
          <w:sz w:val="24"/>
        </w:rPr>
        <w:t xml:space="preserve">w części usługowej </w:t>
      </w:r>
      <w:r>
        <w:rPr>
          <w:rFonts w:ascii="Times New Roman" w:eastAsia="Times New Roman" w:hAnsi="Times New Roman" w:cs="Times New Roman"/>
          <w:sz w:val="24"/>
        </w:rPr>
        <w:t>wykonany z profili  i blach stalowych</w:t>
      </w:r>
      <w:r w:rsidR="0097000C">
        <w:rPr>
          <w:rFonts w:ascii="Times New Roman" w:eastAsia="Times New Roman" w:hAnsi="Times New Roman" w:cs="Times New Roman"/>
          <w:sz w:val="24"/>
        </w:rPr>
        <w:t xml:space="preserve"> z wypełnieniem pianką zamknięto komórkową PUR,</w:t>
      </w:r>
      <w:r>
        <w:rPr>
          <w:rFonts w:ascii="Times New Roman" w:eastAsia="Times New Roman" w:hAnsi="Times New Roman" w:cs="Times New Roman"/>
          <w:sz w:val="24"/>
        </w:rPr>
        <w:t xml:space="preserve"> stanowi podstawowy model konstrukcji i zewnętrznej powłoki ścian urządzenia. Wewnętrzna powierzchnia ścian i sufit toalety wyłożona blachą kwasoodporną. Podłoga wykonana z blachy aluminiowej ( typu „</w:t>
      </w:r>
      <w:proofErr w:type="spellStart"/>
      <w:r>
        <w:rPr>
          <w:rFonts w:ascii="Times New Roman" w:eastAsia="Times New Roman" w:hAnsi="Times New Roman" w:cs="Times New Roman"/>
          <w:sz w:val="24"/>
        </w:rPr>
        <w:t>ryfel</w:t>
      </w:r>
      <w:proofErr w:type="spellEnd"/>
      <w:r>
        <w:rPr>
          <w:rFonts w:ascii="Times New Roman" w:eastAsia="Times New Roman" w:hAnsi="Times New Roman" w:cs="Times New Roman"/>
          <w:sz w:val="24"/>
        </w:rPr>
        <w:t>”- „łezka”), montowana spadowo, posiada kratkę ściekową podłączoną do instalacji kanalizacyjnej. Przestrzeń pomiędzy ścianami obiektu wypełniona materiałem izolacyjnym (tzw. docieplenie obiektu</w:t>
      </w:r>
      <w:r w:rsidR="0097000C">
        <w:rPr>
          <w:rFonts w:ascii="Times New Roman" w:eastAsia="Times New Roman" w:hAnsi="Times New Roman" w:cs="Times New Roman"/>
          <w:sz w:val="24"/>
        </w:rPr>
        <w:t xml:space="preserve"> pianka zamknięto komórkowa PUR</w:t>
      </w:r>
      <w:r>
        <w:rPr>
          <w:rFonts w:ascii="Times New Roman" w:eastAsia="Times New Roman" w:hAnsi="Times New Roman" w:cs="Times New Roman"/>
          <w:sz w:val="24"/>
        </w:rPr>
        <w:t>).</w:t>
      </w:r>
      <w:r w:rsidR="006926D5">
        <w:rPr>
          <w:rFonts w:ascii="Times New Roman" w:eastAsia="Times New Roman" w:hAnsi="Times New Roman" w:cs="Times New Roman"/>
          <w:sz w:val="24"/>
        </w:rPr>
        <w:t xml:space="preserve"> Ściany części obsługowej/technicznej wykonane jako murowane z pustaków ceramicznych szczelinowych grubości 18,8 cm. Od strony </w:t>
      </w:r>
      <w:proofErr w:type="spellStart"/>
      <w:r w:rsidR="006926D5">
        <w:rPr>
          <w:rFonts w:ascii="Times New Roman" w:eastAsia="Times New Roman" w:hAnsi="Times New Roman" w:cs="Times New Roman"/>
          <w:sz w:val="24"/>
        </w:rPr>
        <w:t>werwnętrznej</w:t>
      </w:r>
      <w:proofErr w:type="spellEnd"/>
      <w:r w:rsidR="006926D5">
        <w:rPr>
          <w:rFonts w:ascii="Times New Roman" w:eastAsia="Times New Roman" w:hAnsi="Times New Roman" w:cs="Times New Roman"/>
          <w:sz w:val="24"/>
        </w:rPr>
        <w:t xml:space="preserve"> otynkowane z wykonanymi fartuchami z płytek glazurowanych w rejonie umywalki i zlewu. Całość konstrukcji ocieplono warstwą izolacyjną ze styropianu 10 cm. Dla zapobieżenia wykraplania się wilgoci na ścianie metalowej wykonano 2 cm warstwę powietrza umożliwiającą odprowadzenie ewentualnej wilgoci.</w:t>
      </w:r>
      <w:r>
        <w:rPr>
          <w:rFonts w:ascii="Times New Roman" w:eastAsia="Times New Roman" w:hAnsi="Times New Roman" w:cs="Times New Roman"/>
          <w:sz w:val="24"/>
        </w:rPr>
        <w:t xml:space="preserve"> Armatura zainstalowana w urządzeniu – zabezpieczona ochronnymi płaszczami wykonanymi z blachy kwasoodpornej uniemożliwiającymi demontaż jej przez osoby trzecie. System wentylacji grawitacyjny </w:t>
      </w:r>
      <w:proofErr w:type="spellStart"/>
      <w:r>
        <w:rPr>
          <w:rFonts w:ascii="Times New Roman" w:eastAsia="Times New Roman" w:hAnsi="Times New Roman" w:cs="Times New Roman"/>
          <w:sz w:val="24"/>
        </w:rPr>
        <w:t>nawiewno</w:t>
      </w:r>
      <w:proofErr w:type="spellEnd"/>
      <w:r>
        <w:rPr>
          <w:rFonts w:ascii="Times New Roman" w:eastAsia="Times New Roman" w:hAnsi="Times New Roman" w:cs="Times New Roman"/>
          <w:sz w:val="24"/>
        </w:rPr>
        <w:t>-wywiewny, (zastosowano dodatkowo wentylator wyciągowy). Oświetlenie wewnętrzne i zewnętrzne: naturalne</w:t>
      </w:r>
      <w:r w:rsidR="0097000C">
        <w:rPr>
          <w:rFonts w:ascii="Times New Roman" w:eastAsia="Times New Roman" w:hAnsi="Times New Roman" w:cs="Times New Roman"/>
          <w:sz w:val="24"/>
        </w:rPr>
        <w:t xml:space="preserve"> i sztuczne</w:t>
      </w:r>
      <w:r>
        <w:rPr>
          <w:rFonts w:ascii="Times New Roman" w:eastAsia="Times New Roman" w:hAnsi="Times New Roman" w:cs="Times New Roman"/>
          <w:sz w:val="24"/>
        </w:rPr>
        <w:t xml:space="preserve">, o zmierzchu załączone automatycznie za pomocą włącznika zmierzchowego. Toaleta wyposażona w urządzenie sygnalizujące zdarzenie losowe typu „alarm”. Dach wykonany </w:t>
      </w:r>
      <w:r w:rsidR="0097000C">
        <w:rPr>
          <w:rFonts w:ascii="Times New Roman" w:eastAsia="Times New Roman" w:hAnsi="Times New Roman" w:cs="Times New Roman"/>
          <w:sz w:val="24"/>
        </w:rPr>
        <w:t xml:space="preserve">w konstrukcji drewnianej pokryty dachówką </w:t>
      </w:r>
      <w:proofErr w:type="spellStart"/>
      <w:r w:rsidR="0097000C">
        <w:rPr>
          <w:rFonts w:ascii="Times New Roman" w:eastAsia="Times New Roman" w:hAnsi="Times New Roman" w:cs="Times New Roman"/>
          <w:sz w:val="24"/>
        </w:rPr>
        <w:t>karpióweką</w:t>
      </w:r>
      <w:proofErr w:type="spellEnd"/>
      <w:r w:rsidR="0097000C">
        <w:rPr>
          <w:rFonts w:ascii="Times New Roman" w:eastAsia="Times New Roman" w:hAnsi="Times New Roman" w:cs="Times New Roman"/>
          <w:sz w:val="24"/>
        </w:rPr>
        <w:t xml:space="preserve"> wieżową w łuskę</w:t>
      </w:r>
      <w:r>
        <w:rPr>
          <w:rFonts w:ascii="Times New Roman" w:eastAsia="Times New Roman" w:hAnsi="Times New Roman" w:cs="Times New Roman"/>
          <w:sz w:val="24"/>
        </w:rPr>
        <w:t xml:space="preserve">. Konstrukcja </w:t>
      </w:r>
      <w:r w:rsidR="0097000C">
        <w:rPr>
          <w:rFonts w:ascii="Times New Roman" w:eastAsia="Times New Roman" w:hAnsi="Times New Roman" w:cs="Times New Roman"/>
          <w:sz w:val="24"/>
        </w:rPr>
        <w:t xml:space="preserve">części usługowej </w:t>
      </w:r>
      <w:r>
        <w:rPr>
          <w:rFonts w:ascii="Times New Roman" w:eastAsia="Times New Roman" w:hAnsi="Times New Roman" w:cs="Times New Roman"/>
          <w:sz w:val="24"/>
        </w:rPr>
        <w:t xml:space="preserve">toalety oparta na 4 słupach ( filary ) – przytwierdzona do podłoża – zakotwiczona. </w:t>
      </w:r>
    </w:p>
    <w:p w14:paraId="4DF0A737" w14:textId="77777777" w:rsidR="00D0515A" w:rsidRDefault="00FE5F47">
      <w:pPr>
        <w:spacing w:after="0"/>
      </w:pPr>
      <w:r>
        <w:rPr>
          <w:rFonts w:ascii="Times New Roman" w:eastAsia="Times New Roman" w:hAnsi="Times New Roman" w:cs="Times New Roman"/>
          <w:sz w:val="24"/>
        </w:rPr>
        <w:t xml:space="preserve"> </w:t>
      </w:r>
    </w:p>
    <w:p w14:paraId="244BD22F" w14:textId="77777777" w:rsidR="00D0515A" w:rsidRDefault="00FE5F47">
      <w:pPr>
        <w:spacing w:after="0"/>
        <w:ind w:left="-5" w:hanging="10"/>
      </w:pPr>
      <w:r>
        <w:rPr>
          <w:rFonts w:ascii="Times New Roman" w:eastAsia="Times New Roman" w:hAnsi="Times New Roman" w:cs="Times New Roman"/>
          <w:sz w:val="24"/>
          <w:u w:val="single" w:color="000000"/>
        </w:rPr>
        <w:t>DANE TECHNICZNE</w:t>
      </w:r>
      <w:r>
        <w:rPr>
          <w:rFonts w:ascii="Times New Roman" w:eastAsia="Times New Roman" w:hAnsi="Times New Roman" w:cs="Times New Roman"/>
          <w:sz w:val="24"/>
        </w:rPr>
        <w:t xml:space="preserve"> </w:t>
      </w:r>
    </w:p>
    <w:p w14:paraId="0BCB0974" w14:textId="77777777" w:rsidR="00D0515A" w:rsidRDefault="00FE5F47">
      <w:pPr>
        <w:spacing w:after="0"/>
      </w:pPr>
      <w:r>
        <w:rPr>
          <w:rFonts w:ascii="Times New Roman" w:eastAsia="Times New Roman" w:hAnsi="Times New Roman" w:cs="Times New Roman"/>
          <w:sz w:val="24"/>
        </w:rPr>
        <w:t xml:space="preserve">                                                                  </w:t>
      </w:r>
    </w:p>
    <w:p w14:paraId="07365959" w14:textId="28423AC9" w:rsidR="00D0515A" w:rsidRDefault="00FE5F47">
      <w:pPr>
        <w:tabs>
          <w:tab w:val="center" w:pos="2832"/>
          <w:tab w:val="center" w:pos="3540"/>
          <w:tab w:val="center" w:pos="4248"/>
          <w:tab w:val="center" w:pos="4956"/>
          <w:tab w:val="center" w:pos="5664"/>
          <w:tab w:val="center" w:pos="6372"/>
          <w:tab w:val="center" w:pos="7080"/>
          <w:tab w:val="right" w:pos="9244"/>
        </w:tabs>
        <w:spacing w:after="12" w:line="248" w:lineRule="auto"/>
        <w:ind w:left="-15"/>
      </w:pPr>
      <w:r>
        <w:rPr>
          <w:rFonts w:ascii="Times New Roman" w:eastAsia="Times New Roman" w:hAnsi="Times New Roman" w:cs="Times New Roman"/>
          <w:sz w:val="24"/>
        </w:rPr>
        <w:t xml:space="preserve">Wysokość całkowita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sidR="005B5B5C">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sidRPr="006F2850">
        <w:rPr>
          <w:rFonts w:ascii="Times New Roman" w:eastAsia="Times New Roman" w:hAnsi="Times New Roman" w:cs="Times New Roman"/>
          <w:b/>
          <w:bCs/>
          <w:sz w:val="24"/>
        </w:rPr>
        <w:t xml:space="preserve">do </w:t>
      </w:r>
      <w:r w:rsidR="006B13F1">
        <w:rPr>
          <w:rFonts w:ascii="Times New Roman" w:eastAsia="Times New Roman" w:hAnsi="Times New Roman" w:cs="Times New Roman"/>
          <w:b/>
          <w:bCs/>
          <w:sz w:val="24"/>
        </w:rPr>
        <w:t>495</w:t>
      </w:r>
      <w:r w:rsidR="005857F3" w:rsidRPr="006F2850">
        <w:rPr>
          <w:rFonts w:ascii="Times New Roman" w:eastAsia="Times New Roman" w:hAnsi="Times New Roman" w:cs="Times New Roman"/>
          <w:b/>
          <w:bCs/>
          <w:sz w:val="24"/>
        </w:rPr>
        <w:t>0</w:t>
      </w:r>
      <w:r w:rsidRPr="006F2850">
        <w:rPr>
          <w:rFonts w:ascii="Times New Roman" w:eastAsia="Times New Roman" w:hAnsi="Times New Roman" w:cs="Times New Roman"/>
          <w:b/>
          <w:bCs/>
          <w:sz w:val="24"/>
        </w:rPr>
        <w:t xml:space="preserve"> mm,</w:t>
      </w:r>
      <w:r>
        <w:rPr>
          <w:rFonts w:ascii="Times New Roman" w:eastAsia="Times New Roman" w:hAnsi="Times New Roman" w:cs="Times New Roman"/>
          <w:sz w:val="24"/>
        </w:rPr>
        <w:t xml:space="preserve"> </w:t>
      </w:r>
    </w:p>
    <w:p w14:paraId="4B0E5345" w14:textId="1183C02A" w:rsidR="00D0515A" w:rsidRDefault="005857F3">
      <w:pPr>
        <w:tabs>
          <w:tab w:val="center" w:pos="3540"/>
          <w:tab w:val="center" w:pos="4248"/>
          <w:tab w:val="center" w:pos="4956"/>
          <w:tab w:val="center" w:pos="5664"/>
          <w:tab w:val="center" w:pos="6372"/>
          <w:tab w:val="center" w:pos="7080"/>
          <w:tab w:val="right" w:pos="9244"/>
        </w:tabs>
        <w:spacing w:after="12" w:line="248" w:lineRule="auto"/>
        <w:ind w:left="-15"/>
        <w:rPr>
          <w:rFonts w:ascii="Times New Roman" w:eastAsia="Times New Roman" w:hAnsi="Times New Roman" w:cs="Times New Roman"/>
          <w:sz w:val="24"/>
        </w:rPr>
      </w:pPr>
      <w:r>
        <w:rPr>
          <w:rFonts w:ascii="Times New Roman" w:eastAsia="Times New Roman" w:hAnsi="Times New Roman" w:cs="Times New Roman"/>
          <w:sz w:val="24"/>
        </w:rPr>
        <w:t>Długość</w:t>
      </w:r>
      <w:r w:rsidR="00FE5F47">
        <w:rPr>
          <w:rFonts w:ascii="Times New Roman" w:eastAsia="Times New Roman" w:hAnsi="Times New Roman" w:cs="Times New Roman"/>
          <w:sz w:val="24"/>
        </w:rPr>
        <w:t xml:space="preserve"> zewnętrzna obiektu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sidRPr="006F2850">
        <w:rPr>
          <w:rFonts w:ascii="Times New Roman" w:eastAsia="Times New Roman" w:hAnsi="Times New Roman" w:cs="Times New Roman"/>
          <w:b/>
          <w:bCs/>
          <w:sz w:val="24"/>
        </w:rPr>
        <w:t xml:space="preserve">do </w:t>
      </w:r>
      <w:r w:rsidRPr="006F2850">
        <w:rPr>
          <w:rFonts w:ascii="Times New Roman" w:eastAsia="Times New Roman" w:hAnsi="Times New Roman" w:cs="Times New Roman"/>
          <w:b/>
          <w:bCs/>
          <w:sz w:val="24"/>
        </w:rPr>
        <w:t>4456</w:t>
      </w:r>
      <w:r w:rsidR="00FE5F47" w:rsidRPr="006F2850">
        <w:rPr>
          <w:rFonts w:ascii="Times New Roman" w:eastAsia="Times New Roman" w:hAnsi="Times New Roman" w:cs="Times New Roman"/>
          <w:b/>
          <w:bCs/>
          <w:sz w:val="24"/>
        </w:rPr>
        <w:t xml:space="preserve"> mm,</w:t>
      </w:r>
      <w:r w:rsidR="00FE5F47">
        <w:rPr>
          <w:rFonts w:ascii="Times New Roman" w:eastAsia="Times New Roman" w:hAnsi="Times New Roman" w:cs="Times New Roman"/>
          <w:sz w:val="24"/>
        </w:rPr>
        <w:t xml:space="preserve"> </w:t>
      </w:r>
    </w:p>
    <w:p w14:paraId="3D442D31" w14:textId="093F0ABC" w:rsidR="005857F3" w:rsidRPr="005857F3" w:rsidRDefault="005857F3">
      <w:pPr>
        <w:tabs>
          <w:tab w:val="center" w:pos="3540"/>
          <w:tab w:val="center" w:pos="4248"/>
          <w:tab w:val="center" w:pos="4956"/>
          <w:tab w:val="center" w:pos="5664"/>
          <w:tab w:val="center" w:pos="6372"/>
          <w:tab w:val="center" w:pos="7080"/>
          <w:tab w:val="right" w:pos="9244"/>
        </w:tabs>
        <w:spacing w:after="12" w:line="248" w:lineRule="auto"/>
        <w:ind w:left="-15"/>
        <w:rPr>
          <w:rFonts w:ascii="Times New Roman" w:hAnsi="Times New Roman" w:cs="Times New Roman"/>
          <w:sz w:val="24"/>
          <w:szCs w:val="24"/>
        </w:rPr>
      </w:pPr>
      <w:r w:rsidRPr="005857F3">
        <w:rPr>
          <w:rFonts w:ascii="Times New Roman" w:hAnsi="Times New Roman" w:cs="Times New Roman"/>
          <w:sz w:val="24"/>
          <w:szCs w:val="24"/>
        </w:rPr>
        <w:t>Szerokość zewnętrzna obiektu</w:t>
      </w:r>
      <w:r>
        <w:rPr>
          <w:rFonts w:ascii="Times New Roman" w:hAnsi="Times New Roman" w:cs="Times New Roman"/>
          <w:sz w:val="24"/>
          <w:szCs w:val="24"/>
        </w:rPr>
        <w:t xml:space="preserve">                                                             </w:t>
      </w:r>
      <w:r w:rsidRPr="006F2850">
        <w:rPr>
          <w:rFonts w:ascii="Times New Roman" w:eastAsia="Times New Roman" w:hAnsi="Times New Roman" w:cs="Times New Roman"/>
          <w:b/>
          <w:bCs/>
          <w:sz w:val="24"/>
        </w:rPr>
        <w:t>do 3076 mm,</w:t>
      </w:r>
    </w:p>
    <w:p w14:paraId="7F9D50C9" w14:textId="5B1C6C14" w:rsidR="00D0515A" w:rsidRDefault="005857F3">
      <w:pPr>
        <w:tabs>
          <w:tab w:val="center" w:pos="4248"/>
          <w:tab w:val="center" w:pos="4956"/>
          <w:tab w:val="center" w:pos="5664"/>
          <w:tab w:val="center" w:pos="6372"/>
          <w:tab w:val="center" w:pos="7080"/>
          <w:tab w:val="center" w:pos="8305"/>
        </w:tabs>
        <w:spacing w:after="12" w:line="248" w:lineRule="auto"/>
        <w:ind w:left="-15"/>
      </w:pPr>
      <w:r>
        <w:rPr>
          <w:rFonts w:ascii="Times New Roman" w:eastAsia="Times New Roman" w:hAnsi="Times New Roman" w:cs="Times New Roman"/>
          <w:sz w:val="24"/>
        </w:rPr>
        <w:t>Wysokość pomieszczenia usługowego</w:t>
      </w:r>
      <w:r w:rsidR="00FE5F47">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Pr>
          <w:rFonts w:ascii="Times New Roman" w:eastAsia="Times New Roman" w:hAnsi="Times New Roman" w:cs="Times New Roman"/>
          <w:sz w:val="24"/>
        </w:rPr>
        <w:t xml:space="preserve">              </w:t>
      </w:r>
      <w:proofErr w:type="spellStart"/>
      <w:r w:rsidRPr="005857F3">
        <w:rPr>
          <w:rFonts w:ascii="Times New Roman" w:eastAsia="Times New Roman" w:hAnsi="Times New Roman" w:cs="Times New Roman"/>
          <w:b/>
          <w:bCs/>
          <w:sz w:val="24"/>
        </w:rPr>
        <w:t>Hp</w:t>
      </w:r>
      <w:proofErr w:type="spellEnd"/>
      <w:r w:rsidRPr="005857F3">
        <w:rPr>
          <w:rFonts w:ascii="Times New Roman" w:eastAsia="Times New Roman" w:hAnsi="Times New Roman" w:cs="Times New Roman"/>
          <w:b/>
          <w:bCs/>
          <w:sz w:val="24"/>
        </w:rPr>
        <w:t xml:space="preserve"> = 2600 mm</w:t>
      </w:r>
      <w:r w:rsidR="00FE5F47" w:rsidRPr="005857F3">
        <w:rPr>
          <w:rFonts w:ascii="Times New Roman" w:eastAsia="Times New Roman" w:hAnsi="Times New Roman" w:cs="Times New Roman"/>
          <w:b/>
          <w:bCs/>
          <w:sz w:val="24"/>
        </w:rPr>
        <w:t>,</w:t>
      </w:r>
      <w:r w:rsidR="00FE5F47">
        <w:rPr>
          <w:rFonts w:ascii="Times New Roman" w:eastAsia="Times New Roman" w:hAnsi="Times New Roman" w:cs="Times New Roman"/>
          <w:sz w:val="24"/>
        </w:rPr>
        <w:t xml:space="preserve"> </w:t>
      </w:r>
    </w:p>
    <w:p w14:paraId="51311D3D" w14:textId="04818235" w:rsidR="00D0515A" w:rsidRDefault="005B5B5C">
      <w:pPr>
        <w:tabs>
          <w:tab w:val="center" w:pos="4956"/>
          <w:tab w:val="center" w:pos="5664"/>
          <w:tab w:val="center" w:pos="6372"/>
          <w:tab w:val="center" w:pos="7080"/>
          <w:tab w:val="center" w:pos="8218"/>
        </w:tabs>
        <w:spacing w:after="12" w:line="248" w:lineRule="auto"/>
        <w:ind w:left="-15"/>
      </w:pPr>
      <w:r>
        <w:rPr>
          <w:rFonts w:ascii="Times New Roman" w:eastAsia="Times New Roman" w:hAnsi="Times New Roman" w:cs="Times New Roman"/>
          <w:sz w:val="24"/>
        </w:rPr>
        <w:t>Wysokość pomieszczenia technicznego</w:t>
      </w:r>
      <w:r w:rsidR="00FE5F47">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t xml:space="preserve"> </w:t>
      </w:r>
      <w:r w:rsidR="00FE5F47">
        <w:rPr>
          <w:rFonts w:ascii="Times New Roman" w:eastAsia="Times New Roman" w:hAnsi="Times New Roman" w:cs="Times New Roman"/>
          <w:sz w:val="24"/>
        </w:rPr>
        <w:tab/>
      </w: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 </w:t>
      </w:r>
      <w:proofErr w:type="spellStart"/>
      <w:r w:rsidRPr="005857F3">
        <w:rPr>
          <w:rFonts w:ascii="Times New Roman" w:eastAsia="Times New Roman" w:hAnsi="Times New Roman" w:cs="Times New Roman"/>
          <w:b/>
          <w:bCs/>
          <w:sz w:val="24"/>
        </w:rPr>
        <w:t>Hp</w:t>
      </w:r>
      <w:proofErr w:type="spellEnd"/>
      <w:r w:rsidRPr="005857F3">
        <w:rPr>
          <w:rFonts w:ascii="Times New Roman" w:eastAsia="Times New Roman" w:hAnsi="Times New Roman" w:cs="Times New Roman"/>
          <w:b/>
          <w:bCs/>
          <w:sz w:val="24"/>
        </w:rPr>
        <w:t xml:space="preserve"> = 2600 mm,</w:t>
      </w:r>
      <w:r w:rsidR="00FE5F47">
        <w:rPr>
          <w:rFonts w:ascii="Times New Roman" w:eastAsia="Times New Roman" w:hAnsi="Times New Roman" w:cs="Times New Roman"/>
          <w:sz w:val="24"/>
        </w:rPr>
        <w:tab/>
        <w:t xml:space="preserve"> </w:t>
      </w:r>
    </w:p>
    <w:p w14:paraId="398F7260" w14:textId="429E6A25" w:rsidR="005B5B5C" w:rsidRDefault="005B5B5C" w:rsidP="005B5B5C">
      <w:pPr>
        <w:spacing w:after="12" w:line="248" w:lineRule="auto"/>
        <w:ind w:right="15"/>
        <w:jc w:val="both"/>
        <w:rPr>
          <w:rFonts w:ascii="Times New Roman" w:eastAsia="Times New Roman" w:hAnsi="Times New Roman" w:cs="Times New Roman"/>
          <w:sz w:val="24"/>
          <w:vertAlign w:val="superscript"/>
        </w:rPr>
      </w:pPr>
      <w:r>
        <w:rPr>
          <w:rFonts w:ascii="Times New Roman" w:eastAsia="Times New Roman" w:hAnsi="Times New Roman" w:cs="Times New Roman"/>
          <w:sz w:val="24"/>
        </w:rPr>
        <w:t xml:space="preserve">Powierzchnia zabudowy                                                                        </w:t>
      </w:r>
      <w:proofErr w:type="spellStart"/>
      <w:r w:rsidR="003363BA" w:rsidRPr="006F2850">
        <w:rPr>
          <w:rFonts w:ascii="Times New Roman" w:eastAsia="Times New Roman" w:hAnsi="Times New Roman" w:cs="Times New Roman"/>
          <w:b/>
          <w:bCs/>
          <w:sz w:val="24"/>
        </w:rPr>
        <w:t>P</w:t>
      </w:r>
      <w:r w:rsidR="00D80EA1">
        <w:rPr>
          <w:rFonts w:ascii="Times New Roman" w:eastAsia="Times New Roman" w:hAnsi="Times New Roman" w:cs="Times New Roman"/>
          <w:b/>
          <w:bCs/>
          <w:sz w:val="24"/>
        </w:rPr>
        <w:t>z</w:t>
      </w:r>
      <w:proofErr w:type="spellEnd"/>
      <w:r w:rsidR="003363BA" w:rsidRPr="006F2850">
        <w:rPr>
          <w:rFonts w:ascii="Times New Roman" w:eastAsia="Times New Roman" w:hAnsi="Times New Roman" w:cs="Times New Roman"/>
          <w:b/>
          <w:bCs/>
          <w:sz w:val="24"/>
        </w:rPr>
        <w:t xml:space="preserve"> = </w:t>
      </w:r>
      <w:r w:rsidRPr="006F2850">
        <w:rPr>
          <w:rFonts w:ascii="Times New Roman" w:eastAsia="Times New Roman" w:hAnsi="Times New Roman" w:cs="Times New Roman"/>
          <w:b/>
          <w:bCs/>
          <w:sz w:val="24"/>
        </w:rPr>
        <w:t xml:space="preserve"> </w:t>
      </w:r>
      <w:bookmarkStart w:id="0" w:name="_Hlk101355186"/>
      <w:r w:rsidRPr="006F2850">
        <w:rPr>
          <w:rFonts w:ascii="Times New Roman" w:eastAsia="Times New Roman" w:hAnsi="Times New Roman" w:cs="Times New Roman"/>
          <w:b/>
          <w:bCs/>
          <w:sz w:val="24"/>
        </w:rPr>
        <w:t>13,71 m</w:t>
      </w:r>
      <w:r w:rsidRPr="006F2850">
        <w:rPr>
          <w:rFonts w:ascii="Times New Roman" w:eastAsia="Times New Roman" w:hAnsi="Times New Roman" w:cs="Times New Roman"/>
          <w:b/>
          <w:bCs/>
          <w:sz w:val="24"/>
          <w:vertAlign w:val="superscript"/>
        </w:rPr>
        <w:t>2</w:t>
      </w:r>
      <w:bookmarkEnd w:id="0"/>
    </w:p>
    <w:p w14:paraId="643B8E7D" w14:textId="29F3F27D" w:rsidR="00D0515A" w:rsidRDefault="005B5B5C" w:rsidP="005B5B5C">
      <w:pPr>
        <w:spacing w:after="12" w:line="248" w:lineRule="auto"/>
        <w:ind w:right="15"/>
        <w:jc w:val="both"/>
      </w:pPr>
      <w:r>
        <w:rPr>
          <w:rFonts w:ascii="Times New Roman" w:eastAsia="Times New Roman" w:hAnsi="Times New Roman" w:cs="Times New Roman"/>
          <w:sz w:val="24"/>
        </w:rPr>
        <w:t xml:space="preserve">Powierzchnia użytkowa części usługowej                                             </w:t>
      </w:r>
      <w:r w:rsidR="003363BA" w:rsidRPr="006F2850">
        <w:rPr>
          <w:rFonts w:ascii="Times New Roman" w:eastAsia="Times New Roman" w:hAnsi="Times New Roman" w:cs="Times New Roman"/>
          <w:b/>
          <w:bCs/>
          <w:sz w:val="24"/>
        </w:rPr>
        <w:t xml:space="preserve">Pu = </w:t>
      </w:r>
      <w:r w:rsidRPr="006F2850">
        <w:rPr>
          <w:rFonts w:ascii="Times New Roman" w:eastAsia="Times New Roman" w:hAnsi="Times New Roman" w:cs="Times New Roman"/>
          <w:b/>
          <w:bCs/>
          <w:sz w:val="24"/>
        </w:rPr>
        <w:t>4,</w:t>
      </w:r>
      <w:r w:rsidR="003363BA" w:rsidRPr="006F2850">
        <w:rPr>
          <w:rFonts w:ascii="Times New Roman" w:eastAsia="Times New Roman" w:hAnsi="Times New Roman" w:cs="Times New Roman"/>
          <w:b/>
          <w:bCs/>
          <w:sz w:val="24"/>
        </w:rPr>
        <w:t>34</w:t>
      </w:r>
      <w:r w:rsidRPr="006F2850">
        <w:rPr>
          <w:rFonts w:ascii="Times New Roman" w:eastAsia="Times New Roman" w:hAnsi="Times New Roman" w:cs="Times New Roman"/>
          <w:b/>
          <w:bCs/>
          <w:sz w:val="24"/>
        </w:rPr>
        <w:t xml:space="preserve">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 </w:t>
      </w:r>
    </w:p>
    <w:p w14:paraId="5BD64FBD" w14:textId="7926C2E5" w:rsidR="00D0515A" w:rsidRDefault="003363BA">
      <w:pPr>
        <w:spacing w:after="12" w:line="248" w:lineRule="auto"/>
        <w:ind w:left="-5" w:right="15" w:hanging="10"/>
        <w:jc w:val="both"/>
      </w:pPr>
      <w:r>
        <w:rPr>
          <w:rFonts w:ascii="Times New Roman" w:eastAsia="Times New Roman" w:hAnsi="Times New Roman" w:cs="Times New Roman"/>
          <w:sz w:val="24"/>
        </w:rPr>
        <w:t>Powierzchnia użytkowa części technicznej</w:t>
      </w:r>
      <w:r w:rsidR="00FE5F47">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Pr="006F2850">
        <w:rPr>
          <w:rFonts w:ascii="Times New Roman" w:eastAsia="Times New Roman" w:hAnsi="Times New Roman" w:cs="Times New Roman"/>
          <w:b/>
          <w:bCs/>
          <w:sz w:val="24"/>
        </w:rPr>
        <w:t xml:space="preserve">Pu = </w:t>
      </w:r>
      <w:bookmarkStart w:id="1" w:name="_Hlk101356382"/>
      <w:r w:rsidRPr="006F2850">
        <w:rPr>
          <w:rFonts w:ascii="Times New Roman" w:eastAsia="Times New Roman" w:hAnsi="Times New Roman" w:cs="Times New Roman"/>
          <w:b/>
          <w:bCs/>
          <w:sz w:val="24"/>
        </w:rPr>
        <w:t>3,60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bookmarkEnd w:id="1"/>
    </w:p>
    <w:p w14:paraId="75105423" w14:textId="77777777" w:rsidR="003363BA" w:rsidRDefault="003363BA">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Powierzchnia użytkowa łącznie                                                             </w:t>
      </w:r>
      <w:r w:rsidRPr="006F2850">
        <w:rPr>
          <w:rFonts w:ascii="Times New Roman" w:eastAsia="Times New Roman" w:hAnsi="Times New Roman" w:cs="Times New Roman"/>
          <w:b/>
          <w:bCs/>
          <w:sz w:val="24"/>
        </w:rPr>
        <w:t>Pu = 7,94</w:t>
      </w:r>
      <w:r w:rsidR="00FE5F47" w:rsidRPr="006F2850">
        <w:rPr>
          <w:rFonts w:ascii="Times New Roman" w:eastAsia="Times New Roman" w:hAnsi="Times New Roman" w:cs="Times New Roman"/>
          <w:b/>
          <w:bCs/>
          <w:sz w:val="24"/>
        </w:rPr>
        <w:t xml:space="preserve"> </w:t>
      </w:r>
      <w:r w:rsidRPr="006F2850">
        <w:rPr>
          <w:rFonts w:ascii="Times New Roman" w:eastAsia="Times New Roman" w:hAnsi="Times New Roman" w:cs="Times New Roman"/>
          <w:b/>
          <w:bCs/>
          <w:sz w:val="24"/>
        </w:rPr>
        <w:t>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vertAlign w:val="superscript"/>
        </w:rPr>
        <w:t xml:space="preserve"> </w:t>
      </w:r>
      <w:r w:rsidR="00FE5F47">
        <w:rPr>
          <w:rFonts w:ascii="Times New Roman" w:eastAsia="Times New Roman" w:hAnsi="Times New Roman" w:cs="Times New Roman"/>
          <w:sz w:val="24"/>
        </w:rPr>
        <w:t xml:space="preserve"> </w:t>
      </w:r>
    </w:p>
    <w:p w14:paraId="3D73C847" w14:textId="77777777" w:rsidR="006F2850" w:rsidRDefault="003363BA">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Kubatura                                                                                                 </w:t>
      </w:r>
      <w:r w:rsidRPr="006F2850">
        <w:rPr>
          <w:rFonts w:ascii="Times New Roman" w:eastAsia="Times New Roman" w:hAnsi="Times New Roman" w:cs="Times New Roman"/>
          <w:b/>
          <w:bCs/>
          <w:sz w:val="24"/>
        </w:rPr>
        <w:t>Q = 24,61</w:t>
      </w:r>
      <w:r w:rsidR="00FE5F47" w:rsidRPr="006F2850">
        <w:rPr>
          <w:rFonts w:ascii="Times New Roman" w:eastAsia="Times New Roman" w:hAnsi="Times New Roman" w:cs="Times New Roman"/>
          <w:b/>
          <w:bCs/>
          <w:sz w:val="24"/>
        </w:rPr>
        <w:t xml:space="preserve"> </w:t>
      </w:r>
      <w:r w:rsidRPr="006F2850">
        <w:rPr>
          <w:rFonts w:ascii="Times New Roman" w:eastAsia="Times New Roman" w:hAnsi="Times New Roman" w:cs="Times New Roman"/>
          <w:b/>
          <w:bCs/>
          <w:sz w:val="24"/>
        </w:rPr>
        <w:t>m</w:t>
      </w:r>
      <w:r w:rsidRPr="006F2850">
        <w:rPr>
          <w:rFonts w:ascii="Times New Roman" w:eastAsia="Times New Roman" w:hAnsi="Times New Roman" w:cs="Times New Roman"/>
          <w:b/>
          <w:bCs/>
          <w:sz w:val="24"/>
          <w:vertAlign w:val="superscript"/>
        </w:rPr>
        <w:t>3</w:t>
      </w:r>
      <w:r>
        <w:rPr>
          <w:rFonts w:ascii="Times New Roman" w:eastAsia="Times New Roman" w:hAnsi="Times New Roman" w:cs="Times New Roman"/>
          <w:sz w:val="24"/>
          <w:vertAlign w:val="superscript"/>
        </w:rPr>
        <w:t xml:space="preserve">  </w:t>
      </w:r>
      <w:r>
        <w:rPr>
          <w:rFonts w:ascii="Times New Roman" w:eastAsia="Times New Roman" w:hAnsi="Times New Roman" w:cs="Times New Roman"/>
          <w:sz w:val="24"/>
        </w:rPr>
        <w:t xml:space="preserve"> </w:t>
      </w:r>
      <w:r w:rsidR="00FE5F47">
        <w:rPr>
          <w:rFonts w:ascii="Times New Roman" w:eastAsia="Times New Roman" w:hAnsi="Times New Roman" w:cs="Times New Roman"/>
          <w:sz w:val="24"/>
        </w:rPr>
        <w:t xml:space="preserve"> </w:t>
      </w:r>
    </w:p>
    <w:p w14:paraId="61081251" w14:textId="6067BF43" w:rsidR="006F2850" w:rsidRDefault="000F61F6">
      <w:pPr>
        <w:spacing w:after="0"/>
        <w:rPr>
          <w:rFonts w:ascii="Times New Roman" w:eastAsia="Times New Roman" w:hAnsi="Times New Roman" w:cs="Times New Roman"/>
          <w:sz w:val="24"/>
        </w:rPr>
      </w:pPr>
      <w:r>
        <w:rPr>
          <w:rFonts w:ascii="Times New Roman" w:eastAsia="Times New Roman" w:hAnsi="Times New Roman" w:cs="Times New Roman"/>
          <w:sz w:val="24"/>
        </w:rPr>
        <w:t>Powierzchnia działki 201</w:t>
      </w:r>
      <w:r w:rsidR="00F87929">
        <w:rPr>
          <w:rFonts w:ascii="Times New Roman" w:eastAsia="Times New Roman" w:hAnsi="Times New Roman" w:cs="Times New Roman"/>
          <w:sz w:val="24"/>
        </w:rPr>
        <w:t xml:space="preserve">                                                                            </w:t>
      </w:r>
      <w:r w:rsidR="00F87929">
        <w:rPr>
          <w:rFonts w:ascii="Times New Roman" w:eastAsia="Times New Roman" w:hAnsi="Times New Roman" w:cs="Times New Roman"/>
          <w:b/>
          <w:bCs/>
          <w:sz w:val="24"/>
        </w:rPr>
        <w:t>155</w:t>
      </w:r>
      <w:r w:rsidR="00F87929" w:rsidRPr="006F2850">
        <w:rPr>
          <w:rFonts w:ascii="Times New Roman" w:eastAsia="Times New Roman" w:hAnsi="Times New Roman" w:cs="Times New Roman"/>
          <w:b/>
          <w:bCs/>
          <w:sz w:val="24"/>
        </w:rPr>
        <w:t>,</w:t>
      </w:r>
      <w:r w:rsidR="00F87929">
        <w:rPr>
          <w:rFonts w:ascii="Times New Roman" w:eastAsia="Times New Roman" w:hAnsi="Times New Roman" w:cs="Times New Roman"/>
          <w:b/>
          <w:bCs/>
          <w:sz w:val="24"/>
        </w:rPr>
        <w:t>0</w:t>
      </w:r>
      <w:r w:rsidR="00F87929" w:rsidRPr="006F2850">
        <w:rPr>
          <w:rFonts w:ascii="Times New Roman" w:eastAsia="Times New Roman" w:hAnsi="Times New Roman" w:cs="Times New Roman"/>
          <w:b/>
          <w:bCs/>
          <w:sz w:val="24"/>
        </w:rPr>
        <w:t>0 m</w:t>
      </w:r>
      <w:r w:rsidR="00F87929" w:rsidRPr="006F2850">
        <w:rPr>
          <w:rFonts w:ascii="Times New Roman" w:eastAsia="Times New Roman" w:hAnsi="Times New Roman" w:cs="Times New Roman"/>
          <w:b/>
          <w:bCs/>
          <w:sz w:val="24"/>
          <w:vertAlign w:val="superscript"/>
        </w:rPr>
        <w:t>2</w:t>
      </w:r>
      <w:r w:rsidR="00F87929">
        <w:rPr>
          <w:rFonts w:ascii="Times New Roman" w:eastAsia="Times New Roman" w:hAnsi="Times New Roman" w:cs="Times New Roman"/>
          <w:sz w:val="24"/>
        </w:rPr>
        <w:t xml:space="preserve">  </w:t>
      </w:r>
    </w:p>
    <w:p w14:paraId="21D3040D" w14:textId="133842F6" w:rsidR="00D80EA1" w:rsidRDefault="00D80EA1" w:rsidP="00D80EA1">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Powierzchnia działki 202                                                                            </w:t>
      </w:r>
      <w:r>
        <w:rPr>
          <w:rFonts w:ascii="Times New Roman" w:eastAsia="Times New Roman" w:hAnsi="Times New Roman" w:cs="Times New Roman"/>
          <w:b/>
          <w:bCs/>
          <w:sz w:val="24"/>
        </w:rPr>
        <w:t>234</w:t>
      </w:r>
      <w:r w:rsidRPr="006F2850">
        <w:rPr>
          <w:rFonts w:ascii="Times New Roman" w:eastAsia="Times New Roman" w:hAnsi="Times New Roman" w:cs="Times New Roman"/>
          <w:b/>
          <w:bCs/>
          <w:sz w:val="24"/>
        </w:rPr>
        <w:t>,</w:t>
      </w:r>
      <w:r>
        <w:rPr>
          <w:rFonts w:ascii="Times New Roman" w:eastAsia="Times New Roman" w:hAnsi="Times New Roman" w:cs="Times New Roman"/>
          <w:b/>
          <w:bCs/>
          <w:sz w:val="24"/>
        </w:rPr>
        <w:t>0</w:t>
      </w:r>
      <w:r w:rsidRPr="006F2850">
        <w:rPr>
          <w:rFonts w:ascii="Times New Roman" w:eastAsia="Times New Roman" w:hAnsi="Times New Roman" w:cs="Times New Roman"/>
          <w:b/>
          <w:bCs/>
          <w:sz w:val="24"/>
        </w:rPr>
        <w:t>0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p>
    <w:p w14:paraId="541CB20D" w14:textId="3AD93C28" w:rsidR="00D80EA1" w:rsidRDefault="00D80EA1" w:rsidP="00D80EA1">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Łącznie powierzchnia działek                                                                     </w:t>
      </w:r>
      <w:r>
        <w:rPr>
          <w:rFonts w:ascii="Times New Roman" w:eastAsia="Times New Roman" w:hAnsi="Times New Roman" w:cs="Times New Roman"/>
          <w:b/>
          <w:bCs/>
          <w:sz w:val="24"/>
        </w:rPr>
        <w:t>389</w:t>
      </w:r>
      <w:r w:rsidRPr="006F2850">
        <w:rPr>
          <w:rFonts w:ascii="Times New Roman" w:eastAsia="Times New Roman" w:hAnsi="Times New Roman" w:cs="Times New Roman"/>
          <w:b/>
          <w:bCs/>
          <w:sz w:val="24"/>
        </w:rPr>
        <w:t>,</w:t>
      </w:r>
      <w:r>
        <w:rPr>
          <w:rFonts w:ascii="Times New Roman" w:eastAsia="Times New Roman" w:hAnsi="Times New Roman" w:cs="Times New Roman"/>
          <w:b/>
          <w:bCs/>
          <w:sz w:val="24"/>
        </w:rPr>
        <w:t>0</w:t>
      </w:r>
      <w:r w:rsidRPr="006F2850">
        <w:rPr>
          <w:rFonts w:ascii="Times New Roman" w:eastAsia="Times New Roman" w:hAnsi="Times New Roman" w:cs="Times New Roman"/>
          <w:b/>
          <w:bCs/>
          <w:sz w:val="24"/>
        </w:rPr>
        <w:t>0 m</w:t>
      </w:r>
      <w:r w:rsidRPr="006F2850">
        <w:rPr>
          <w:rFonts w:ascii="Times New Roman" w:eastAsia="Times New Roman" w:hAnsi="Times New Roman" w:cs="Times New Roman"/>
          <w:b/>
          <w:bCs/>
          <w:sz w:val="24"/>
          <w:vertAlign w:val="superscript"/>
        </w:rPr>
        <w:t>2</w:t>
      </w:r>
      <w:r>
        <w:rPr>
          <w:rFonts w:ascii="Times New Roman" w:eastAsia="Times New Roman" w:hAnsi="Times New Roman" w:cs="Times New Roman"/>
          <w:sz w:val="24"/>
        </w:rPr>
        <w:t xml:space="preserve">  </w:t>
      </w:r>
    </w:p>
    <w:p w14:paraId="6BE77EA7" w14:textId="697D80E0" w:rsidR="00D80EA1" w:rsidRDefault="00D80EA1" w:rsidP="00D80EA1">
      <w:pPr>
        <w:spacing w:after="0"/>
        <w:rPr>
          <w:rFonts w:ascii="Times New Roman" w:eastAsia="Times New Roman" w:hAnsi="Times New Roman" w:cs="Times New Roman"/>
          <w:sz w:val="24"/>
        </w:rPr>
      </w:pPr>
      <w:r>
        <w:rPr>
          <w:rFonts w:ascii="Times New Roman" w:eastAsia="Times New Roman" w:hAnsi="Times New Roman" w:cs="Times New Roman"/>
          <w:sz w:val="24"/>
        </w:rPr>
        <w:t>Wska</w:t>
      </w:r>
      <w:r w:rsidR="00B302B1">
        <w:rPr>
          <w:rFonts w:ascii="Times New Roman" w:eastAsia="Times New Roman" w:hAnsi="Times New Roman" w:cs="Times New Roman"/>
          <w:sz w:val="24"/>
        </w:rPr>
        <w:t>źn</w:t>
      </w:r>
      <w:r>
        <w:rPr>
          <w:rFonts w:ascii="Times New Roman" w:eastAsia="Times New Roman" w:hAnsi="Times New Roman" w:cs="Times New Roman"/>
          <w:sz w:val="24"/>
        </w:rPr>
        <w:t xml:space="preserve">ik zabudowy działki </w:t>
      </w:r>
      <w:r w:rsidR="00B302B1">
        <w:rPr>
          <w:rFonts w:ascii="Times New Roman" w:eastAsia="Times New Roman" w:hAnsi="Times New Roman" w:cs="Times New Roman"/>
          <w:sz w:val="24"/>
        </w:rPr>
        <w:t xml:space="preserve"> nr</w:t>
      </w:r>
      <w:r w:rsidR="00250D81">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201                                                                   </w:t>
      </w:r>
      <w:r w:rsidRPr="00D80EA1">
        <w:rPr>
          <w:rFonts w:ascii="Times New Roman" w:eastAsia="Times New Roman" w:hAnsi="Times New Roman" w:cs="Times New Roman"/>
          <w:b/>
          <w:bCs/>
          <w:sz w:val="24"/>
        </w:rPr>
        <w:t>0,09</w:t>
      </w:r>
      <w:r>
        <w:rPr>
          <w:rFonts w:ascii="Times New Roman" w:eastAsia="Times New Roman" w:hAnsi="Times New Roman" w:cs="Times New Roman"/>
          <w:sz w:val="24"/>
        </w:rPr>
        <w:t xml:space="preserve">                                        </w:t>
      </w:r>
    </w:p>
    <w:p w14:paraId="706DA31E" w14:textId="2AF2B605" w:rsidR="00D80EA1" w:rsidRDefault="00D80EA1" w:rsidP="00696F7A">
      <w:pPr>
        <w:spacing w:after="0"/>
        <w:rPr>
          <w:rFonts w:ascii="Times New Roman" w:eastAsia="Times New Roman" w:hAnsi="Times New Roman" w:cs="Times New Roman"/>
          <w:sz w:val="24"/>
        </w:rPr>
      </w:pPr>
    </w:p>
    <w:p w14:paraId="3638C3DD" w14:textId="0800C60E" w:rsidR="00696F7A" w:rsidRPr="00696F7A" w:rsidRDefault="00696F7A" w:rsidP="00696F7A">
      <w:pPr>
        <w:spacing w:after="11" w:line="240" w:lineRule="auto"/>
        <w:rPr>
          <w:rFonts w:ascii="Times New Roman" w:eastAsia="Times New Roman" w:hAnsi="Times New Roman" w:cs="Times New Roman"/>
          <w:sz w:val="24"/>
          <w:u w:val="single"/>
        </w:rPr>
      </w:pPr>
      <w:r w:rsidRPr="00696F7A">
        <w:rPr>
          <w:rFonts w:ascii="Times New Roman" w:eastAsia="Times New Roman" w:hAnsi="Times New Roman" w:cs="Times New Roman"/>
          <w:sz w:val="24"/>
          <w:u w:val="single"/>
        </w:rPr>
        <w:t xml:space="preserve"> PROJEKTOWANE ROBOTY OGÓLNO- BUDOWLANE</w:t>
      </w:r>
    </w:p>
    <w:p w14:paraId="62604FB5" w14:textId="4BF5F805" w:rsidR="00696F7A" w:rsidRPr="00696F7A" w:rsidRDefault="00696F7A" w:rsidP="00696F7A">
      <w:pPr>
        <w:spacing w:after="11" w:line="240" w:lineRule="auto"/>
        <w:ind w:firstLine="230"/>
        <w:rPr>
          <w:rFonts w:ascii="Times New Roman" w:eastAsia="Times New Roman" w:hAnsi="Times New Roman" w:cs="Times New Roman"/>
        </w:rPr>
      </w:pPr>
      <w:r w:rsidRPr="00696F7A">
        <w:rPr>
          <w:rFonts w:ascii="Times New Roman" w:eastAsia="Times New Roman" w:hAnsi="Times New Roman" w:cs="Times New Roman"/>
          <w:sz w:val="24"/>
        </w:rPr>
        <w:t>Projektuje się:</w:t>
      </w:r>
    </w:p>
    <w:p w14:paraId="23DEBD14" w14:textId="77777777" w:rsidR="00696F7A" w:rsidRPr="00696F7A" w:rsidRDefault="00696F7A" w:rsidP="00696F7A">
      <w:pPr>
        <w:numPr>
          <w:ilvl w:val="0"/>
          <w:numId w:val="7"/>
        </w:numPr>
        <w:spacing w:after="0" w:line="240" w:lineRule="auto"/>
        <w:ind w:left="0"/>
        <w:jc w:val="both"/>
        <w:rPr>
          <w:rFonts w:ascii="Times New Roman" w:eastAsia="Times New Roman" w:hAnsi="Times New Roman" w:cs="Times New Roman"/>
        </w:rPr>
      </w:pPr>
      <w:r w:rsidRPr="00696F7A">
        <w:rPr>
          <w:rFonts w:ascii="Times New Roman" w:eastAsia="Times New Roman" w:hAnsi="Times New Roman" w:cs="Times New Roman"/>
        </w:rPr>
        <w:t>wykonanie fundamentu pod prefabrykowany szalet;</w:t>
      </w:r>
    </w:p>
    <w:p w14:paraId="2F5C90D6" w14:textId="2AB8ABC2" w:rsidR="00696F7A" w:rsidRDefault="00696F7A" w:rsidP="00696F7A">
      <w:pPr>
        <w:numPr>
          <w:ilvl w:val="0"/>
          <w:numId w:val="7"/>
        </w:numPr>
        <w:spacing w:after="0" w:line="240" w:lineRule="auto"/>
        <w:ind w:left="0"/>
        <w:jc w:val="both"/>
        <w:rPr>
          <w:rFonts w:ascii="Times New Roman" w:eastAsia="Times New Roman" w:hAnsi="Times New Roman" w:cs="Times New Roman"/>
        </w:rPr>
      </w:pPr>
      <w:r w:rsidRPr="00696F7A">
        <w:rPr>
          <w:rFonts w:ascii="Times New Roman" w:eastAsia="Times New Roman" w:hAnsi="Times New Roman" w:cs="Times New Roman"/>
        </w:rPr>
        <w:t xml:space="preserve">montaż prefabrykowanego szaletu; </w:t>
      </w:r>
    </w:p>
    <w:p w14:paraId="09A1FF55" w14:textId="3033B011" w:rsidR="00696F7A" w:rsidRDefault="00A64AB8" w:rsidP="00696F7A">
      <w:pPr>
        <w:numPr>
          <w:ilvl w:val="0"/>
          <w:numId w:val="7"/>
        </w:numPr>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m</w:t>
      </w:r>
      <w:r w:rsidR="00696F7A">
        <w:rPr>
          <w:rFonts w:ascii="Times New Roman" w:eastAsia="Times New Roman" w:hAnsi="Times New Roman" w:cs="Times New Roman"/>
        </w:rPr>
        <w:t xml:space="preserve">urowanie ścian z </w:t>
      </w:r>
      <w:proofErr w:type="spellStart"/>
      <w:r w:rsidR="00696F7A">
        <w:rPr>
          <w:rFonts w:ascii="Times New Roman" w:eastAsia="Times New Roman" w:hAnsi="Times New Roman" w:cs="Times New Roman"/>
        </w:rPr>
        <w:t>pustaów</w:t>
      </w:r>
      <w:proofErr w:type="spellEnd"/>
      <w:r w:rsidR="00696F7A">
        <w:rPr>
          <w:rFonts w:ascii="Times New Roman" w:eastAsia="Times New Roman" w:hAnsi="Times New Roman" w:cs="Times New Roman"/>
        </w:rPr>
        <w:t xml:space="preserve"> szczelinowych wraz z izolacją ścian</w:t>
      </w:r>
    </w:p>
    <w:p w14:paraId="223558B7" w14:textId="06693601" w:rsidR="00696F7A" w:rsidRDefault="00A64AB8" w:rsidP="00696F7A">
      <w:pPr>
        <w:numPr>
          <w:ilvl w:val="0"/>
          <w:numId w:val="7"/>
        </w:numPr>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w</w:t>
      </w:r>
      <w:r w:rsidR="00696F7A">
        <w:rPr>
          <w:rFonts w:ascii="Times New Roman" w:eastAsia="Times New Roman" w:hAnsi="Times New Roman" w:cs="Times New Roman"/>
        </w:rPr>
        <w:t>ykonanie konstrukcji dachu wraz z pokryciem</w:t>
      </w:r>
    </w:p>
    <w:p w14:paraId="33087871" w14:textId="72D85574" w:rsidR="00696F7A" w:rsidRDefault="00696F7A" w:rsidP="00696F7A">
      <w:pPr>
        <w:numPr>
          <w:ilvl w:val="0"/>
          <w:numId w:val="7"/>
        </w:numPr>
        <w:spacing w:after="0" w:line="240" w:lineRule="auto"/>
        <w:ind w:left="0"/>
        <w:jc w:val="both"/>
        <w:rPr>
          <w:rFonts w:ascii="Times New Roman" w:eastAsia="Times New Roman" w:hAnsi="Times New Roman" w:cs="Times New Roman"/>
        </w:rPr>
      </w:pPr>
      <w:r w:rsidRPr="00696F7A">
        <w:rPr>
          <w:rFonts w:ascii="Times New Roman" w:eastAsia="Times New Roman" w:hAnsi="Times New Roman" w:cs="Times New Roman"/>
        </w:rPr>
        <w:t xml:space="preserve">zewnętrzna instalacja wodno-kanalizacyjna; </w:t>
      </w:r>
      <w:r w:rsidRPr="00696F7A">
        <w:rPr>
          <w:rFonts w:ascii="Times New Roman" w:eastAsia="Times New Roman" w:hAnsi="Times New Roman" w:cs="Times New Roman"/>
          <w:noProof/>
        </w:rPr>
        <w:drawing>
          <wp:inline distT="0" distB="0" distL="0" distR="0" wp14:anchorId="3872DD24" wp14:editId="299A8512">
            <wp:extent cx="36576" cy="13716"/>
            <wp:effectExtent l="0" t="0" r="0" b="0"/>
            <wp:docPr id="37287" name="Picture 37287"/>
            <wp:cNvGraphicFramePr/>
            <a:graphic xmlns:a="http://schemas.openxmlformats.org/drawingml/2006/main">
              <a:graphicData uri="http://schemas.openxmlformats.org/drawingml/2006/picture">
                <pic:pic xmlns:pic="http://schemas.openxmlformats.org/drawingml/2006/picture">
                  <pic:nvPicPr>
                    <pic:cNvPr id="37287" name="Picture 37287"/>
                    <pic:cNvPicPr/>
                  </pic:nvPicPr>
                  <pic:blipFill>
                    <a:blip r:embed="rId7"/>
                    <a:stretch>
                      <a:fillRect/>
                    </a:stretch>
                  </pic:blipFill>
                  <pic:spPr>
                    <a:xfrm>
                      <a:off x="0" y="0"/>
                      <a:ext cx="36576" cy="13716"/>
                    </a:xfrm>
                    <a:prstGeom prst="rect">
                      <a:avLst/>
                    </a:prstGeom>
                  </pic:spPr>
                </pic:pic>
              </a:graphicData>
            </a:graphic>
          </wp:inline>
        </w:drawing>
      </w:r>
      <w:r w:rsidRPr="00696F7A">
        <w:rPr>
          <w:rFonts w:ascii="Times New Roman" w:eastAsia="Times New Roman" w:hAnsi="Times New Roman" w:cs="Times New Roman"/>
        </w:rPr>
        <w:t xml:space="preserve"> zewnętrzna </w:t>
      </w:r>
      <w:proofErr w:type="spellStart"/>
      <w:r w:rsidRPr="00696F7A">
        <w:rPr>
          <w:rFonts w:ascii="Times New Roman" w:eastAsia="Times New Roman" w:hAnsi="Times New Roman" w:cs="Times New Roman"/>
        </w:rPr>
        <w:t>instalaęja</w:t>
      </w:r>
      <w:proofErr w:type="spellEnd"/>
      <w:r w:rsidRPr="00696F7A">
        <w:rPr>
          <w:rFonts w:ascii="Times New Roman" w:eastAsia="Times New Roman" w:hAnsi="Times New Roman" w:cs="Times New Roman"/>
        </w:rPr>
        <w:t xml:space="preserve"> elektryczna; </w:t>
      </w:r>
      <w:r w:rsidRPr="00696F7A">
        <w:rPr>
          <w:rFonts w:ascii="Times New Roman" w:eastAsia="Times New Roman" w:hAnsi="Times New Roman" w:cs="Times New Roman"/>
          <w:noProof/>
        </w:rPr>
        <w:drawing>
          <wp:inline distT="0" distB="0" distL="0" distR="0" wp14:anchorId="27EFD8F6" wp14:editId="37630B8B">
            <wp:extent cx="41148" cy="13715"/>
            <wp:effectExtent l="0" t="0" r="0" b="0"/>
            <wp:docPr id="37288" name="Picture 37288"/>
            <wp:cNvGraphicFramePr/>
            <a:graphic xmlns:a="http://schemas.openxmlformats.org/drawingml/2006/main">
              <a:graphicData uri="http://schemas.openxmlformats.org/drawingml/2006/picture">
                <pic:pic xmlns:pic="http://schemas.openxmlformats.org/drawingml/2006/picture">
                  <pic:nvPicPr>
                    <pic:cNvPr id="37288" name="Picture 37288"/>
                    <pic:cNvPicPr/>
                  </pic:nvPicPr>
                  <pic:blipFill>
                    <a:blip r:embed="rId8"/>
                    <a:stretch>
                      <a:fillRect/>
                    </a:stretch>
                  </pic:blipFill>
                  <pic:spPr>
                    <a:xfrm>
                      <a:off x="0" y="0"/>
                      <a:ext cx="41148" cy="13715"/>
                    </a:xfrm>
                    <a:prstGeom prst="rect">
                      <a:avLst/>
                    </a:prstGeom>
                  </pic:spPr>
                </pic:pic>
              </a:graphicData>
            </a:graphic>
          </wp:inline>
        </w:drawing>
      </w:r>
      <w:r w:rsidRPr="00696F7A">
        <w:rPr>
          <w:rFonts w:ascii="Times New Roman" w:eastAsia="Times New Roman" w:hAnsi="Times New Roman" w:cs="Times New Roman"/>
        </w:rPr>
        <w:t xml:space="preserve"> utwardzenie </w:t>
      </w:r>
      <w:r w:rsidR="006B13F1">
        <w:rPr>
          <w:rFonts w:ascii="Times New Roman" w:eastAsia="Times New Roman" w:hAnsi="Times New Roman" w:cs="Times New Roman"/>
        </w:rPr>
        <w:t xml:space="preserve">   </w:t>
      </w:r>
      <w:r w:rsidR="00B302B1">
        <w:rPr>
          <w:rFonts w:ascii="Times New Roman" w:eastAsia="Times New Roman" w:hAnsi="Times New Roman" w:cs="Times New Roman"/>
        </w:rPr>
        <w:t xml:space="preserve">   </w:t>
      </w:r>
      <w:r w:rsidRPr="00696F7A">
        <w:rPr>
          <w:rFonts w:ascii="Times New Roman" w:eastAsia="Times New Roman" w:hAnsi="Times New Roman" w:cs="Times New Roman"/>
        </w:rPr>
        <w:t>terenu</w:t>
      </w:r>
      <w:r>
        <w:rPr>
          <w:rFonts w:ascii="Times New Roman" w:eastAsia="Times New Roman" w:hAnsi="Times New Roman" w:cs="Times New Roman"/>
        </w:rPr>
        <w:t xml:space="preserve"> kostką betonową gr. 8 cm</w:t>
      </w:r>
    </w:p>
    <w:p w14:paraId="39F543A6" w14:textId="6AF01637" w:rsidR="00696F7A" w:rsidRPr="00696F7A" w:rsidRDefault="00A64AB8" w:rsidP="00696F7A">
      <w:pPr>
        <w:numPr>
          <w:ilvl w:val="0"/>
          <w:numId w:val="7"/>
        </w:numPr>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wykonanie zjazdu publicznego na ulicę Kościuszki dz. nr 204 dr</w:t>
      </w:r>
    </w:p>
    <w:p w14:paraId="47BDE8F1" w14:textId="67014829" w:rsidR="00D0515A" w:rsidRDefault="00FE5F47">
      <w:pPr>
        <w:spacing w:after="0"/>
      </w:pPr>
      <w:r>
        <w:rPr>
          <w:rFonts w:ascii="Times New Roman" w:eastAsia="Times New Roman" w:hAnsi="Times New Roman" w:cs="Times New Roman"/>
          <w:sz w:val="24"/>
        </w:rPr>
        <w:t xml:space="preserve">    </w:t>
      </w:r>
    </w:p>
    <w:p w14:paraId="5B9E32E0" w14:textId="5AC91E92" w:rsidR="00D0515A" w:rsidRDefault="00FE5F47">
      <w:pPr>
        <w:spacing w:after="0"/>
        <w:ind w:left="-5" w:hanging="10"/>
      </w:pPr>
      <w:r>
        <w:rPr>
          <w:rFonts w:ascii="Times New Roman" w:eastAsia="Times New Roman" w:hAnsi="Times New Roman" w:cs="Times New Roman"/>
          <w:sz w:val="24"/>
          <w:u w:val="single" w:color="000000"/>
        </w:rPr>
        <w:t>WYPOSAŻENIE</w:t>
      </w:r>
      <w:r w:rsidR="00A64AB8">
        <w:rPr>
          <w:rFonts w:ascii="Times New Roman" w:eastAsia="Times New Roman" w:hAnsi="Times New Roman" w:cs="Times New Roman"/>
          <w:sz w:val="24"/>
          <w:u w:val="single" w:color="000000"/>
        </w:rPr>
        <w:t xml:space="preserve"> CZĘŚCI USŁUGOWEJ</w:t>
      </w:r>
      <w:r>
        <w:rPr>
          <w:rFonts w:ascii="Times New Roman" w:eastAsia="Times New Roman" w:hAnsi="Times New Roman" w:cs="Times New Roman"/>
          <w:sz w:val="24"/>
        </w:rPr>
        <w:t xml:space="preserve"> </w:t>
      </w:r>
    </w:p>
    <w:p w14:paraId="5F12A699"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Umywalka, </w:t>
      </w:r>
    </w:p>
    <w:p w14:paraId="698E12A6"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Pisuar, </w:t>
      </w:r>
    </w:p>
    <w:p w14:paraId="0A6E46B2"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Miska ustępowa. </w:t>
      </w:r>
    </w:p>
    <w:p w14:paraId="439ACCB7" w14:textId="31E3DCC3" w:rsidR="00D0515A" w:rsidRPr="00A64AB8" w:rsidRDefault="00FE5F47">
      <w:pPr>
        <w:spacing w:after="10" w:line="251" w:lineRule="auto"/>
        <w:ind w:left="-5" w:right="17" w:hanging="10"/>
        <w:jc w:val="both"/>
        <w:rPr>
          <w:sz w:val="24"/>
          <w:szCs w:val="24"/>
        </w:rPr>
      </w:pPr>
      <w:r w:rsidRPr="00A64AB8">
        <w:rPr>
          <w:rFonts w:ascii="Times New Roman" w:eastAsia="Times New Roman" w:hAnsi="Times New Roman" w:cs="Times New Roman"/>
          <w:sz w:val="24"/>
          <w:szCs w:val="24"/>
        </w:rPr>
        <w:t>(</w:t>
      </w:r>
      <w:r w:rsidRPr="00A64AB8">
        <w:rPr>
          <w:rFonts w:ascii="Times New Roman" w:eastAsia="Times New Roman" w:hAnsi="Times New Roman" w:cs="Times New Roman"/>
          <w:i/>
          <w:sz w:val="24"/>
          <w:szCs w:val="24"/>
        </w:rPr>
        <w:t xml:space="preserve">Wykonane </w:t>
      </w:r>
      <w:r w:rsidR="00A64AB8">
        <w:rPr>
          <w:rFonts w:ascii="Times New Roman" w:eastAsia="Times New Roman" w:hAnsi="Times New Roman" w:cs="Times New Roman"/>
          <w:i/>
          <w:sz w:val="24"/>
          <w:szCs w:val="24"/>
        </w:rPr>
        <w:t>ze stali nierdzewnej</w:t>
      </w:r>
      <w:r w:rsidRPr="00A64AB8">
        <w:rPr>
          <w:rFonts w:ascii="Times New Roman" w:eastAsia="Times New Roman" w:hAnsi="Times New Roman" w:cs="Times New Roman"/>
          <w:sz w:val="24"/>
          <w:szCs w:val="24"/>
        </w:rPr>
        <w:t xml:space="preserve">). </w:t>
      </w:r>
    </w:p>
    <w:p w14:paraId="24AC6F36" w14:textId="77777777" w:rsidR="00D0515A" w:rsidRDefault="00FE5F47">
      <w:pPr>
        <w:spacing w:after="0"/>
        <w:ind w:left="-5" w:hanging="10"/>
      </w:pPr>
      <w:r>
        <w:rPr>
          <w:rFonts w:ascii="Times New Roman" w:eastAsia="Times New Roman" w:hAnsi="Times New Roman" w:cs="Times New Roman"/>
          <w:sz w:val="24"/>
          <w:u w:val="single" w:color="000000"/>
        </w:rPr>
        <w:t>ARMATURA</w:t>
      </w:r>
      <w:r>
        <w:rPr>
          <w:rFonts w:ascii="Times New Roman" w:eastAsia="Times New Roman" w:hAnsi="Times New Roman" w:cs="Times New Roman"/>
          <w:sz w:val="24"/>
        </w:rPr>
        <w:t xml:space="preserve"> </w:t>
      </w:r>
    </w:p>
    <w:p w14:paraId="06331F39"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Bateria umywalkowa ścienna, </w:t>
      </w:r>
    </w:p>
    <w:p w14:paraId="72416E73"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Zawór pisuarowy prosty, </w:t>
      </w:r>
    </w:p>
    <w:p w14:paraId="53371A14" w14:textId="77777777" w:rsidR="00D0515A" w:rsidRPr="00A64AB8" w:rsidRDefault="00FE5F47">
      <w:pPr>
        <w:spacing w:after="30" w:line="251" w:lineRule="auto"/>
        <w:ind w:left="-5" w:right="16" w:hanging="10"/>
        <w:jc w:val="both"/>
        <w:rPr>
          <w:sz w:val="24"/>
          <w:szCs w:val="24"/>
        </w:rPr>
      </w:pPr>
      <w:r w:rsidRPr="00A64AB8">
        <w:rPr>
          <w:rFonts w:ascii="Times New Roman" w:eastAsia="Times New Roman" w:hAnsi="Times New Roman" w:cs="Times New Roman"/>
          <w:sz w:val="24"/>
          <w:szCs w:val="24"/>
        </w:rPr>
        <w:t xml:space="preserve">Zawór miski ustępowej – prosty ścienny typu „Smok”. </w:t>
      </w:r>
    </w:p>
    <w:p w14:paraId="03F0451D" w14:textId="77777777" w:rsidR="00D0515A" w:rsidRDefault="00FE5F47">
      <w:pPr>
        <w:spacing w:after="0"/>
        <w:ind w:left="-5" w:hanging="10"/>
      </w:pPr>
      <w:r>
        <w:rPr>
          <w:rFonts w:ascii="Times New Roman" w:eastAsia="Times New Roman" w:hAnsi="Times New Roman" w:cs="Times New Roman"/>
          <w:sz w:val="24"/>
          <w:u w:val="single" w:color="000000"/>
        </w:rPr>
        <w:t>AKCESORIA</w:t>
      </w:r>
      <w:r>
        <w:rPr>
          <w:rFonts w:ascii="Times New Roman" w:eastAsia="Times New Roman" w:hAnsi="Times New Roman" w:cs="Times New Roman"/>
          <w:sz w:val="24"/>
        </w:rPr>
        <w:t xml:space="preserve"> </w:t>
      </w:r>
    </w:p>
    <w:p w14:paraId="339826D4"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Dozownik mydła w płynie zainstalowany na ścianie, wykonany ze stali nierdzewnej – malowany, </w:t>
      </w:r>
    </w:p>
    <w:p w14:paraId="6F165CD1"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Podajnik roli papierowych wykonany ze stali nierdzewnej – malowany, </w:t>
      </w:r>
    </w:p>
    <w:p w14:paraId="47F3BAE8"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Podajnik ręczników papierowych wykonany ze stali nierdzewnej – malowany, </w:t>
      </w:r>
    </w:p>
    <w:p w14:paraId="6C562F38"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Kosz na odpadki wykonany ze stali nierdzewnej, </w:t>
      </w:r>
    </w:p>
    <w:p w14:paraId="415E687C"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Ramię wspierające ( dla osób niepełnosprawnych ) zamontowane do ściany urządzenia  </w:t>
      </w:r>
    </w:p>
    <w:p w14:paraId="5DDB41AD"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 wewnątrz kabiny ) wykonane z rurki stalowej – malowane, </w:t>
      </w:r>
    </w:p>
    <w:p w14:paraId="3F736184" w14:textId="77777777"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Wieszak dwupunktowy odzieżowy, </w:t>
      </w:r>
    </w:p>
    <w:p w14:paraId="4870CC5C" w14:textId="3F3253EE" w:rsidR="00D0515A" w:rsidRDefault="00FE5F47">
      <w:pPr>
        <w:spacing w:after="32" w:line="251" w:lineRule="auto"/>
        <w:ind w:left="-5" w:right="16" w:hanging="10"/>
        <w:jc w:val="both"/>
        <w:rPr>
          <w:rFonts w:ascii="Times New Roman" w:eastAsia="Times New Roman" w:hAnsi="Times New Roman" w:cs="Times New Roman"/>
          <w:sz w:val="24"/>
          <w:szCs w:val="24"/>
        </w:rPr>
      </w:pPr>
      <w:r w:rsidRPr="00A64AB8">
        <w:rPr>
          <w:rFonts w:ascii="Times New Roman" w:eastAsia="Times New Roman" w:hAnsi="Times New Roman" w:cs="Times New Roman"/>
          <w:sz w:val="24"/>
          <w:szCs w:val="24"/>
        </w:rPr>
        <w:t xml:space="preserve">Pozostałe elementy nie wyszczególnione w treści wynikają z konstrukcji i przeznaczenia obiektu – są zgodne z Polską Normą dopuszczającą ich stosowanie. </w:t>
      </w:r>
    </w:p>
    <w:p w14:paraId="08CAADDA" w14:textId="77777777" w:rsidR="00A64AB8" w:rsidRPr="00A64AB8" w:rsidRDefault="00A64AB8">
      <w:pPr>
        <w:spacing w:after="32" w:line="251" w:lineRule="auto"/>
        <w:ind w:left="-5" w:right="16" w:hanging="10"/>
        <w:jc w:val="both"/>
        <w:rPr>
          <w:sz w:val="24"/>
          <w:szCs w:val="24"/>
        </w:rPr>
      </w:pPr>
    </w:p>
    <w:p w14:paraId="2A5CC33C" w14:textId="77777777" w:rsidR="00D0515A" w:rsidRDefault="00FE5F47">
      <w:pPr>
        <w:spacing w:after="0"/>
        <w:ind w:left="-5" w:hanging="10"/>
      </w:pPr>
      <w:r>
        <w:rPr>
          <w:rFonts w:ascii="Times New Roman" w:eastAsia="Times New Roman" w:hAnsi="Times New Roman" w:cs="Times New Roman"/>
          <w:sz w:val="24"/>
          <w:u w:val="single" w:color="000000"/>
        </w:rPr>
        <w:t>MONTAŻ I POSADOWIENIE TOALETY</w:t>
      </w:r>
      <w:r>
        <w:rPr>
          <w:rFonts w:ascii="Times New Roman" w:eastAsia="Times New Roman" w:hAnsi="Times New Roman" w:cs="Times New Roman"/>
          <w:sz w:val="24"/>
        </w:rPr>
        <w:t xml:space="preserve"> </w:t>
      </w:r>
    </w:p>
    <w:p w14:paraId="43BA9828" w14:textId="4175B4D8" w:rsidR="00D0515A" w:rsidRPr="00A64AB8" w:rsidRDefault="00FE5F47">
      <w:pPr>
        <w:spacing w:after="4" w:line="251" w:lineRule="auto"/>
        <w:ind w:left="-5" w:right="16" w:hanging="10"/>
        <w:jc w:val="both"/>
        <w:rPr>
          <w:sz w:val="24"/>
          <w:szCs w:val="24"/>
        </w:rPr>
      </w:pPr>
      <w:r w:rsidRPr="00A64AB8">
        <w:rPr>
          <w:rFonts w:ascii="Times New Roman" w:eastAsia="Times New Roman" w:hAnsi="Times New Roman" w:cs="Times New Roman"/>
          <w:sz w:val="24"/>
          <w:szCs w:val="24"/>
        </w:rPr>
        <w:t xml:space="preserve">Posadowić na przystosowanej przez inwestora płycie betonowej znajdującej się na studzience, która posiada przygotowane przyłącza </w:t>
      </w:r>
      <w:proofErr w:type="spellStart"/>
      <w:r w:rsidRPr="00A64AB8">
        <w:rPr>
          <w:rFonts w:ascii="Times New Roman" w:eastAsia="Times New Roman" w:hAnsi="Times New Roman" w:cs="Times New Roman"/>
          <w:sz w:val="24"/>
          <w:szCs w:val="24"/>
        </w:rPr>
        <w:t>wodno</w:t>
      </w:r>
      <w:proofErr w:type="spellEnd"/>
      <w:r w:rsidRPr="00A64AB8">
        <w:rPr>
          <w:rFonts w:ascii="Times New Roman" w:eastAsia="Times New Roman" w:hAnsi="Times New Roman" w:cs="Times New Roman"/>
          <w:sz w:val="24"/>
          <w:szCs w:val="24"/>
        </w:rPr>
        <w:t xml:space="preserve"> – ściekowe i elektryczne</w:t>
      </w:r>
      <w:r w:rsidR="00B302B1">
        <w:rPr>
          <w:rFonts w:ascii="Times New Roman" w:eastAsia="Times New Roman" w:hAnsi="Times New Roman" w:cs="Times New Roman"/>
          <w:sz w:val="24"/>
          <w:szCs w:val="24"/>
        </w:rPr>
        <w:t>.</w:t>
      </w:r>
      <w:r w:rsidRPr="00A64AB8">
        <w:rPr>
          <w:rFonts w:ascii="Times New Roman" w:eastAsia="Times New Roman" w:hAnsi="Times New Roman" w:cs="Times New Roman"/>
          <w:sz w:val="24"/>
          <w:szCs w:val="24"/>
        </w:rPr>
        <w:t xml:space="preserve"> Wykonać zakotwiczenie obiektu, Dokonać przyłączy </w:t>
      </w:r>
      <w:proofErr w:type="spellStart"/>
      <w:r w:rsidRPr="00A64AB8">
        <w:rPr>
          <w:rFonts w:ascii="Times New Roman" w:eastAsia="Times New Roman" w:hAnsi="Times New Roman" w:cs="Times New Roman"/>
          <w:sz w:val="24"/>
          <w:szCs w:val="24"/>
        </w:rPr>
        <w:t>wodno</w:t>
      </w:r>
      <w:proofErr w:type="spellEnd"/>
      <w:r w:rsidRPr="00A64AB8">
        <w:rPr>
          <w:rFonts w:ascii="Times New Roman" w:eastAsia="Times New Roman" w:hAnsi="Times New Roman" w:cs="Times New Roman"/>
          <w:sz w:val="24"/>
          <w:szCs w:val="24"/>
        </w:rPr>
        <w:t xml:space="preserve"> – kanalizacyjnych i elektrycznych obiektu z instalacją studzienki. </w:t>
      </w:r>
    </w:p>
    <w:p w14:paraId="686C1BAF" w14:textId="77777777" w:rsidR="00D0515A" w:rsidRDefault="00FE5F47">
      <w:pPr>
        <w:spacing w:after="104" w:line="236" w:lineRule="auto"/>
        <w:jc w:val="both"/>
      </w:pPr>
      <w:r>
        <w:rPr>
          <w:rFonts w:ascii="Times New Roman" w:eastAsia="Times New Roman" w:hAnsi="Times New Roman" w:cs="Times New Roman"/>
          <w:b/>
          <w:i/>
          <w:sz w:val="24"/>
        </w:rPr>
        <w:t xml:space="preserve">UWAGA : teren lokalizacji szaletu znajduje </w:t>
      </w:r>
      <w:proofErr w:type="spellStart"/>
      <w:r>
        <w:rPr>
          <w:rFonts w:ascii="Times New Roman" w:eastAsia="Times New Roman" w:hAnsi="Times New Roman" w:cs="Times New Roman"/>
          <w:b/>
          <w:i/>
          <w:sz w:val="24"/>
        </w:rPr>
        <w:t>sie</w:t>
      </w:r>
      <w:proofErr w:type="spellEnd"/>
      <w:r>
        <w:rPr>
          <w:rFonts w:ascii="Times New Roman" w:eastAsia="Times New Roman" w:hAnsi="Times New Roman" w:cs="Times New Roman"/>
          <w:b/>
          <w:i/>
          <w:sz w:val="24"/>
        </w:rPr>
        <w:t xml:space="preserve"> w obszarze </w:t>
      </w:r>
      <w:proofErr w:type="spellStart"/>
      <w:r>
        <w:rPr>
          <w:rFonts w:ascii="Times New Roman" w:eastAsia="Times New Roman" w:hAnsi="Times New Roman" w:cs="Times New Roman"/>
          <w:b/>
          <w:i/>
          <w:sz w:val="24"/>
        </w:rPr>
        <w:t>występownia</w:t>
      </w:r>
      <w:proofErr w:type="spellEnd"/>
      <w:r>
        <w:rPr>
          <w:rFonts w:ascii="Times New Roman" w:eastAsia="Times New Roman" w:hAnsi="Times New Roman" w:cs="Times New Roman"/>
          <w:b/>
          <w:i/>
          <w:sz w:val="24"/>
        </w:rPr>
        <w:t xml:space="preserve"> dawnej zabudowy Starego Miasta. Istnieje duże prawdopodobieństwo napotkania pozostałości fundamentów dawnych budynków. Na etapie realizacji należy szczegółowo rozpoznać warunki gruntowe związane z posadowieniem płyty fundamentowej . Nie wyklucza się możliwości zastosowania rozwiązań posadowienia innych od przyjętych w projekcie , zgodnych z zaleceniami producenta toalety  -  w porozumieniu z projektantem i dostawcą toalety wolnostojącej. </w:t>
      </w:r>
    </w:p>
    <w:p w14:paraId="166EEAA9" w14:textId="77777777" w:rsidR="00D0515A" w:rsidRDefault="00FE5F47">
      <w:pPr>
        <w:spacing w:after="74"/>
      </w:pPr>
      <w:r>
        <w:rPr>
          <w:rFonts w:ascii="Times New Roman" w:eastAsia="Times New Roman" w:hAnsi="Times New Roman" w:cs="Times New Roman"/>
          <w:i/>
          <w:color w:val="170A02"/>
          <w:sz w:val="24"/>
        </w:rPr>
        <w:t xml:space="preserve">Dojścia i dojazdy </w:t>
      </w:r>
    </w:p>
    <w:p w14:paraId="382CFFF4" w14:textId="03C3F707" w:rsidR="00D0515A" w:rsidRDefault="00FE5F47" w:rsidP="00AA545B">
      <w:pPr>
        <w:spacing w:after="0" w:line="240" w:lineRule="auto"/>
        <w:ind w:left="-5" w:right="15" w:hanging="10"/>
        <w:jc w:val="both"/>
      </w:pPr>
      <w:r>
        <w:rPr>
          <w:rFonts w:ascii="Times New Roman" w:eastAsia="Times New Roman" w:hAnsi="Times New Roman" w:cs="Times New Roman"/>
          <w:color w:val="170A02"/>
          <w:sz w:val="24"/>
        </w:rPr>
        <w:lastRenderedPageBreak/>
        <w:t xml:space="preserve">Dojście do toalety projektowane od strony istniejącego chodnika </w:t>
      </w:r>
      <w:r w:rsidR="00A64AB8">
        <w:rPr>
          <w:rFonts w:ascii="Times New Roman" w:eastAsia="Times New Roman" w:hAnsi="Times New Roman" w:cs="Times New Roman"/>
          <w:color w:val="170A02"/>
          <w:sz w:val="24"/>
        </w:rPr>
        <w:t>przy ulicy Tadeusza Kościuszki</w:t>
      </w:r>
      <w:r>
        <w:rPr>
          <w:rFonts w:ascii="Times New Roman" w:eastAsia="Times New Roman" w:hAnsi="Times New Roman" w:cs="Times New Roman"/>
          <w:color w:val="170A02"/>
          <w:sz w:val="24"/>
        </w:rPr>
        <w:t xml:space="preserve"> Ze względu na konieczność zapewnienia dostępu osobom niepełnosprawnym na wózkach,</w:t>
      </w:r>
      <w:r w:rsidR="00B302B1">
        <w:rPr>
          <w:rFonts w:ascii="Times New Roman" w:eastAsia="Times New Roman" w:hAnsi="Times New Roman" w:cs="Times New Roman"/>
          <w:color w:val="170A02"/>
          <w:sz w:val="24"/>
        </w:rPr>
        <w:t xml:space="preserve"> </w:t>
      </w:r>
      <w:r>
        <w:rPr>
          <w:rFonts w:ascii="Times New Roman" w:eastAsia="Times New Roman" w:hAnsi="Times New Roman" w:cs="Times New Roman"/>
          <w:color w:val="170A02"/>
          <w:sz w:val="24"/>
        </w:rPr>
        <w:t>przy wejściu do toalety różnica poziomu posadzki toalety i dojścia nie może być większa niż 2</w:t>
      </w:r>
      <w:r w:rsidR="00B302B1">
        <w:rPr>
          <w:rFonts w:ascii="Times New Roman" w:eastAsia="Times New Roman" w:hAnsi="Times New Roman" w:cs="Times New Roman"/>
          <w:color w:val="170A02"/>
          <w:sz w:val="24"/>
        </w:rPr>
        <w:t xml:space="preserve"> </w:t>
      </w:r>
      <w:r>
        <w:rPr>
          <w:rFonts w:ascii="Times New Roman" w:eastAsia="Times New Roman" w:hAnsi="Times New Roman" w:cs="Times New Roman"/>
          <w:color w:val="170A02"/>
          <w:sz w:val="24"/>
        </w:rPr>
        <w:t xml:space="preserve">cm .    </w:t>
      </w:r>
    </w:p>
    <w:p w14:paraId="31641413" w14:textId="5ED3F284" w:rsidR="00D0515A" w:rsidRDefault="00FE5F47" w:rsidP="00AA545B">
      <w:pPr>
        <w:spacing w:after="0" w:line="240" w:lineRule="auto"/>
        <w:ind w:left="-5" w:hanging="10"/>
        <w:jc w:val="both"/>
      </w:pPr>
      <w:r>
        <w:rPr>
          <w:rFonts w:ascii="Times New Roman" w:eastAsia="Times New Roman" w:hAnsi="Times New Roman" w:cs="Times New Roman"/>
          <w:color w:val="170A02"/>
          <w:sz w:val="24"/>
        </w:rPr>
        <w:t>W taki sam sposób wykonać opaskę wokół toalety. Doj</w:t>
      </w:r>
      <w:r w:rsidR="00AA545B">
        <w:rPr>
          <w:rFonts w:ascii="Times New Roman" w:eastAsia="Times New Roman" w:hAnsi="Times New Roman" w:cs="Times New Roman"/>
          <w:color w:val="170A02"/>
          <w:sz w:val="24"/>
        </w:rPr>
        <w:t xml:space="preserve">ście </w:t>
      </w:r>
      <w:r>
        <w:rPr>
          <w:rFonts w:ascii="Times New Roman" w:eastAsia="Times New Roman" w:hAnsi="Times New Roman" w:cs="Times New Roman"/>
          <w:color w:val="170A02"/>
          <w:sz w:val="24"/>
        </w:rPr>
        <w:t xml:space="preserve">do toalety od strony istniejącego parkingu. </w:t>
      </w:r>
    </w:p>
    <w:p w14:paraId="6762EDF9" w14:textId="77777777" w:rsidR="00D0515A" w:rsidRDefault="00FE5F47">
      <w:pPr>
        <w:spacing w:after="0"/>
      </w:pPr>
      <w:r>
        <w:rPr>
          <w:rFonts w:ascii="Times New Roman" w:eastAsia="Times New Roman" w:hAnsi="Times New Roman" w:cs="Times New Roman"/>
          <w:b/>
          <w:sz w:val="24"/>
        </w:rPr>
        <w:t xml:space="preserve"> </w:t>
      </w:r>
    </w:p>
    <w:p w14:paraId="595057D3" w14:textId="77777777" w:rsidR="00D0515A" w:rsidRDefault="00FE5F47">
      <w:pPr>
        <w:pStyle w:val="Nagwek1"/>
        <w:ind w:left="-5"/>
      </w:pPr>
      <w:r>
        <w:t xml:space="preserve">4.2.Sieci uzbrojenia terenu  </w:t>
      </w:r>
    </w:p>
    <w:p w14:paraId="7A4628D8" w14:textId="77777777" w:rsidR="00D0515A" w:rsidRDefault="00FE5F47">
      <w:pPr>
        <w:spacing w:after="12" w:line="248" w:lineRule="auto"/>
        <w:ind w:left="-5" w:right="15" w:hanging="10"/>
        <w:jc w:val="both"/>
      </w:pPr>
      <w:r>
        <w:rPr>
          <w:rFonts w:ascii="Times New Roman" w:eastAsia="Times New Roman" w:hAnsi="Times New Roman" w:cs="Times New Roman"/>
          <w:sz w:val="24"/>
        </w:rPr>
        <w:t xml:space="preserve">-woda i kanalizacja – na warunkach Zakładu Gospodarki Komunalnej </w:t>
      </w:r>
    </w:p>
    <w:p w14:paraId="7099D596" w14:textId="77777777" w:rsidR="00D0515A" w:rsidRDefault="00FE5F47">
      <w:pPr>
        <w:spacing w:after="12" w:line="248" w:lineRule="auto"/>
        <w:ind w:left="-5" w:right="15" w:hanging="10"/>
        <w:jc w:val="both"/>
      </w:pPr>
      <w:r>
        <w:rPr>
          <w:rFonts w:ascii="Times New Roman" w:eastAsia="Times New Roman" w:hAnsi="Times New Roman" w:cs="Times New Roman"/>
          <w:sz w:val="24"/>
        </w:rPr>
        <w:t xml:space="preserve">-energia elektryczna – na warunkach ENEA </w:t>
      </w:r>
    </w:p>
    <w:p w14:paraId="643E1165" w14:textId="329A7CC6" w:rsidR="00301847" w:rsidRPr="00301847" w:rsidRDefault="00301847" w:rsidP="00301847">
      <w:pPr>
        <w:spacing w:after="12" w:line="248" w:lineRule="auto"/>
        <w:ind w:right="1051"/>
        <w:jc w:val="both"/>
        <w:rPr>
          <w:rFonts w:ascii="Times New Roman" w:eastAsia="Times New Roman" w:hAnsi="Times New Roman" w:cs="Times New Roman"/>
        </w:rPr>
      </w:pPr>
      <w:r>
        <w:rPr>
          <w:rFonts w:ascii="Times New Roman" w:eastAsia="Times New Roman" w:hAnsi="Times New Roman" w:cs="Times New Roman"/>
          <w:sz w:val="24"/>
        </w:rPr>
        <w:t>-</w:t>
      </w:r>
      <w:r w:rsidR="00FE5F47">
        <w:rPr>
          <w:rFonts w:ascii="Times New Roman" w:eastAsia="Times New Roman" w:hAnsi="Times New Roman" w:cs="Times New Roman"/>
          <w:sz w:val="24"/>
        </w:rPr>
        <w:t xml:space="preserve"> </w:t>
      </w:r>
      <w:r w:rsidRPr="00301847">
        <w:rPr>
          <w:rFonts w:ascii="Times New Roman" w:eastAsia="Times New Roman" w:hAnsi="Times New Roman" w:cs="Times New Roman"/>
        </w:rPr>
        <w:t>odprowadzenie wód opadowych - powierzchniowo,  do kanalizacji deszczowej — warunek spełniony;</w:t>
      </w:r>
    </w:p>
    <w:p w14:paraId="58A3C3B7" w14:textId="3C2E3080" w:rsidR="00D0515A" w:rsidRDefault="00FE5F47">
      <w:pPr>
        <w:spacing w:after="0"/>
      </w:pPr>
      <w:r>
        <w:rPr>
          <w:rFonts w:ascii="Times New Roman" w:eastAsia="Times New Roman" w:hAnsi="Times New Roman" w:cs="Times New Roman"/>
          <w:sz w:val="24"/>
        </w:rPr>
        <w:tab/>
        <w:t xml:space="preserve"> </w:t>
      </w:r>
    </w:p>
    <w:p w14:paraId="58CAD62C" w14:textId="77777777" w:rsidR="00AA545B" w:rsidRDefault="00FE5F47">
      <w:pPr>
        <w:spacing w:after="12" w:line="248" w:lineRule="auto"/>
        <w:ind w:left="-5" w:right="4764" w:hanging="10"/>
        <w:rPr>
          <w:rFonts w:ascii="Times New Roman" w:eastAsia="Times New Roman" w:hAnsi="Times New Roman" w:cs="Times New Roman"/>
          <w:b/>
          <w:sz w:val="24"/>
        </w:rPr>
      </w:pPr>
      <w:r>
        <w:rPr>
          <w:rFonts w:ascii="Times New Roman" w:eastAsia="Times New Roman" w:hAnsi="Times New Roman" w:cs="Times New Roman"/>
          <w:b/>
          <w:sz w:val="24"/>
        </w:rPr>
        <w:t xml:space="preserve">4.3.Ukształtowanie terenu i zieleni </w:t>
      </w:r>
    </w:p>
    <w:p w14:paraId="1D9836CC" w14:textId="6209BFEA" w:rsidR="00D0515A" w:rsidRDefault="00AA545B" w:rsidP="00AA545B">
      <w:pPr>
        <w:spacing w:after="12" w:line="248" w:lineRule="auto"/>
        <w:ind w:left="-5" w:hanging="10"/>
      </w:pPr>
      <w:r>
        <w:rPr>
          <w:rFonts w:ascii="Times New Roman" w:eastAsia="Times New Roman" w:hAnsi="Times New Roman" w:cs="Times New Roman"/>
          <w:sz w:val="24"/>
        </w:rPr>
        <w:t>Zaprojektowano żywopłot od strony ulicy Cichej zapobiegający wejściu na teren parkingu od strony tej ulicy. Od strony trasy biegnącej do Świeradowa Zdroju zastosować metalowe pachołki uniemożliwiające wjazd samochodów w innym miejscu niż ws</w:t>
      </w:r>
      <w:r w:rsidR="00B302B1">
        <w:rPr>
          <w:rFonts w:ascii="Times New Roman" w:eastAsia="Times New Roman" w:hAnsi="Times New Roman" w:cs="Times New Roman"/>
          <w:sz w:val="24"/>
        </w:rPr>
        <w:t>k</w:t>
      </w:r>
      <w:r>
        <w:rPr>
          <w:rFonts w:ascii="Times New Roman" w:eastAsia="Times New Roman" w:hAnsi="Times New Roman" w:cs="Times New Roman"/>
          <w:sz w:val="24"/>
        </w:rPr>
        <w:t>azanym w projekcie.</w:t>
      </w:r>
      <w:r w:rsidR="00FE5F47">
        <w:rPr>
          <w:rFonts w:ascii="Times New Roman" w:eastAsia="Times New Roman" w:hAnsi="Times New Roman" w:cs="Times New Roman"/>
          <w:sz w:val="24"/>
        </w:rPr>
        <w:t xml:space="preserve">  </w:t>
      </w:r>
    </w:p>
    <w:p w14:paraId="737AF87D" w14:textId="77777777" w:rsidR="00D0515A" w:rsidRDefault="00FE5F47">
      <w:pPr>
        <w:spacing w:after="0"/>
      </w:pPr>
      <w:r>
        <w:rPr>
          <w:rFonts w:ascii="Times New Roman" w:eastAsia="Times New Roman" w:hAnsi="Times New Roman" w:cs="Times New Roman"/>
          <w:sz w:val="24"/>
        </w:rPr>
        <w:t xml:space="preserve"> </w:t>
      </w:r>
    </w:p>
    <w:p w14:paraId="4F9BBF15" w14:textId="77777777" w:rsidR="00D0515A" w:rsidRDefault="00FE5F47">
      <w:pPr>
        <w:pStyle w:val="Nagwek1"/>
        <w:ind w:left="-5"/>
      </w:pPr>
      <w:r>
        <w:t>5.ZESTAWIENIE POWIERZCHNI ZAGOSPODAROWANYCH CZĘŚCI DZIAŁKI</w:t>
      </w:r>
      <w:r>
        <w:rPr>
          <w:b w:val="0"/>
        </w:rPr>
        <w:t xml:space="preserve"> </w:t>
      </w:r>
    </w:p>
    <w:p w14:paraId="24FE6338" w14:textId="77777777" w:rsidR="00D0515A" w:rsidRDefault="00FE5F47">
      <w:pPr>
        <w:spacing w:after="10"/>
      </w:pPr>
      <w:r>
        <w:rPr>
          <w:rFonts w:ascii="Times New Roman" w:eastAsia="Times New Roman" w:hAnsi="Times New Roman" w:cs="Times New Roman"/>
          <w:b/>
          <w:sz w:val="24"/>
        </w:rPr>
        <w:t xml:space="preserve"> </w:t>
      </w:r>
    </w:p>
    <w:p w14:paraId="4E3125F9" w14:textId="706CF4E8" w:rsidR="00D0515A" w:rsidRDefault="00FE5F47">
      <w:pPr>
        <w:tabs>
          <w:tab w:val="center" w:pos="3540"/>
          <w:tab w:val="center" w:pos="4248"/>
          <w:tab w:val="center" w:pos="4956"/>
          <w:tab w:val="center" w:pos="5664"/>
          <w:tab w:val="center" w:pos="6372"/>
          <w:tab w:val="center" w:pos="7080"/>
          <w:tab w:val="center" w:pos="8311"/>
        </w:tabs>
        <w:spacing w:after="12" w:line="248" w:lineRule="auto"/>
        <w:ind w:left="-15"/>
      </w:pPr>
      <w:r>
        <w:rPr>
          <w:rFonts w:ascii="Times New Roman" w:eastAsia="Times New Roman" w:hAnsi="Times New Roman" w:cs="Times New Roman"/>
          <w:sz w:val="24"/>
        </w:rPr>
        <w:t>Łączna powierzchnia dział</w:t>
      </w:r>
      <w:r w:rsidR="00853E09">
        <w:rPr>
          <w:rFonts w:ascii="Times New Roman" w:eastAsia="Times New Roman" w:hAnsi="Times New Roman" w:cs="Times New Roman"/>
          <w:sz w:val="24"/>
        </w:rPr>
        <w:t>ek</w:t>
      </w:r>
      <w:r>
        <w:rPr>
          <w:rFonts w:ascii="Times New Roman" w:eastAsia="Times New Roman" w:hAnsi="Times New Roman" w:cs="Times New Roman"/>
          <w:sz w:val="24"/>
        </w:rPr>
        <w:t xml:space="preserve"> </w:t>
      </w:r>
      <w:r w:rsidR="003865F9">
        <w:rPr>
          <w:rFonts w:ascii="Times New Roman" w:eastAsia="Times New Roman" w:hAnsi="Times New Roman" w:cs="Times New Roman"/>
          <w:sz w:val="24"/>
        </w:rPr>
        <w:t xml:space="preserve">nr </w:t>
      </w:r>
      <w:r w:rsidR="00853E09">
        <w:rPr>
          <w:rFonts w:ascii="Times New Roman" w:eastAsia="Times New Roman" w:hAnsi="Times New Roman" w:cs="Times New Roman"/>
          <w:sz w:val="24"/>
        </w:rPr>
        <w:t>201 i 202</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bookmarkStart w:id="2" w:name="_Hlk101357926"/>
      <w:r>
        <w:rPr>
          <w:rFonts w:ascii="Times New Roman" w:eastAsia="Times New Roman" w:hAnsi="Times New Roman" w:cs="Times New Roman"/>
          <w:sz w:val="24"/>
        </w:rPr>
        <w:t>3</w:t>
      </w:r>
      <w:r w:rsidR="00853E09">
        <w:rPr>
          <w:rFonts w:ascii="Times New Roman" w:eastAsia="Times New Roman" w:hAnsi="Times New Roman" w:cs="Times New Roman"/>
          <w:sz w:val="24"/>
        </w:rPr>
        <w:t>89</w:t>
      </w:r>
      <w:r>
        <w:rPr>
          <w:rFonts w:ascii="Times New Roman" w:eastAsia="Times New Roman" w:hAnsi="Times New Roman" w:cs="Times New Roman"/>
          <w:sz w:val="24"/>
        </w:rPr>
        <w:t>,0</w:t>
      </w:r>
      <w:r w:rsidR="00853E09">
        <w:rPr>
          <w:rFonts w:ascii="Times New Roman" w:eastAsia="Times New Roman" w:hAnsi="Times New Roman" w:cs="Times New Roman"/>
          <w:sz w:val="24"/>
        </w:rPr>
        <w:t>0</w:t>
      </w:r>
      <w:r>
        <w:rPr>
          <w:rFonts w:ascii="Times New Roman" w:eastAsia="Times New Roman" w:hAnsi="Times New Roman" w:cs="Times New Roman"/>
          <w:sz w:val="24"/>
        </w:rPr>
        <w:t>m</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w:t>
      </w:r>
      <w:bookmarkEnd w:id="2"/>
    </w:p>
    <w:p w14:paraId="4E8A9800" w14:textId="116E1BD0" w:rsidR="00D0515A" w:rsidRDefault="00FE5F47">
      <w:pPr>
        <w:tabs>
          <w:tab w:val="center" w:pos="4956"/>
          <w:tab w:val="center" w:pos="5664"/>
          <w:tab w:val="center" w:pos="6372"/>
          <w:tab w:val="center" w:pos="7080"/>
          <w:tab w:val="center" w:pos="8311"/>
        </w:tabs>
        <w:spacing w:after="12" w:line="248" w:lineRule="auto"/>
        <w:ind w:left="-15"/>
      </w:pPr>
      <w:r>
        <w:rPr>
          <w:rFonts w:ascii="Times New Roman" w:eastAsia="Times New Roman" w:hAnsi="Times New Roman" w:cs="Times New Roman"/>
          <w:sz w:val="24"/>
        </w:rPr>
        <w:t>Powierzchnia dział</w:t>
      </w:r>
      <w:r w:rsidR="00853E09">
        <w:rPr>
          <w:rFonts w:ascii="Times New Roman" w:eastAsia="Times New Roman" w:hAnsi="Times New Roman" w:cs="Times New Roman"/>
          <w:sz w:val="24"/>
        </w:rPr>
        <w:t>ek</w:t>
      </w:r>
      <w:r>
        <w:rPr>
          <w:rFonts w:ascii="Times New Roman" w:eastAsia="Times New Roman" w:hAnsi="Times New Roman" w:cs="Times New Roman"/>
          <w:sz w:val="24"/>
        </w:rPr>
        <w:t xml:space="preserve"> w obszarze opracowania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p w14:paraId="35F609F9" w14:textId="58DE42AB" w:rsidR="00D0515A" w:rsidRDefault="00FE5F47">
      <w:pPr>
        <w:tabs>
          <w:tab w:val="center" w:pos="3540"/>
          <w:tab w:val="center" w:pos="4248"/>
          <w:tab w:val="center" w:pos="4956"/>
          <w:tab w:val="center" w:pos="5664"/>
          <w:tab w:val="center" w:pos="6372"/>
          <w:tab w:val="center" w:pos="7080"/>
          <w:tab w:val="center" w:pos="8191"/>
        </w:tabs>
        <w:spacing w:after="12" w:line="248" w:lineRule="auto"/>
        <w:ind w:left="-15"/>
        <w:rPr>
          <w:rFonts w:ascii="Times New Roman" w:eastAsia="Times New Roman" w:hAnsi="Times New Roman" w:cs="Times New Roman"/>
          <w:sz w:val="24"/>
        </w:rPr>
      </w:pPr>
      <w:r>
        <w:rPr>
          <w:rFonts w:ascii="Times New Roman" w:eastAsia="Times New Roman" w:hAnsi="Times New Roman" w:cs="Times New Roman"/>
          <w:sz w:val="24"/>
        </w:rPr>
        <w:t xml:space="preserve">5.1.Powierzchnia zabudowy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sidR="00853E09">
        <w:rPr>
          <w:rFonts w:ascii="Times New Roman" w:eastAsia="Times New Roman" w:hAnsi="Times New Roman" w:cs="Times New Roman"/>
          <w:sz w:val="24"/>
        </w:rPr>
        <w:t>13</w:t>
      </w:r>
      <w:r>
        <w:rPr>
          <w:rFonts w:ascii="Times New Roman" w:eastAsia="Times New Roman" w:hAnsi="Times New Roman" w:cs="Times New Roman"/>
          <w:sz w:val="24"/>
        </w:rPr>
        <w:t>,</w:t>
      </w:r>
      <w:r w:rsidR="00853E09">
        <w:rPr>
          <w:rFonts w:ascii="Times New Roman" w:eastAsia="Times New Roman" w:hAnsi="Times New Roman" w:cs="Times New Roman"/>
          <w:sz w:val="24"/>
        </w:rPr>
        <w:t>71</w:t>
      </w:r>
      <w:r>
        <w:rPr>
          <w:rFonts w:ascii="Times New Roman" w:eastAsia="Times New Roman" w:hAnsi="Times New Roman" w:cs="Times New Roman"/>
          <w:sz w:val="24"/>
        </w:rPr>
        <w:t>m</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w:t>
      </w:r>
    </w:p>
    <w:p w14:paraId="61B078C1" w14:textId="13ECE6DC" w:rsidR="00853E09" w:rsidRDefault="00853E09">
      <w:pPr>
        <w:tabs>
          <w:tab w:val="center" w:pos="3540"/>
          <w:tab w:val="center" w:pos="4248"/>
          <w:tab w:val="center" w:pos="4956"/>
          <w:tab w:val="center" w:pos="5664"/>
          <w:tab w:val="center" w:pos="6372"/>
          <w:tab w:val="center" w:pos="7080"/>
          <w:tab w:val="center" w:pos="8191"/>
        </w:tabs>
        <w:spacing w:after="12" w:line="248" w:lineRule="auto"/>
        <w:ind w:left="-15"/>
      </w:pPr>
      <w:r>
        <w:rPr>
          <w:rFonts w:ascii="Times New Roman" w:eastAsia="Times New Roman" w:hAnsi="Times New Roman" w:cs="Times New Roman"/>
          <w:sz w:val="24"/>
        </w:rPr>
        <w:t>5.2 powierzchnia zieleni/żywopłot                                                                             6,00m</w:t>
      </w:r>
      <w:r>
        <w:rPr>
          <w:rFonts w:ascii="Times New Roman" w:eastAsia="Times New Roman" w:hAnsi="Times New Roman" w:cs="Times New Roman"/>
          <w:sz w:val="24"/>
          <w:vertAlign w:val="superscript"/>
        </w:rPr>
        <w:t>2</w:t>
      </w:r>
    </w:p>
    <w:p w14:paraId="3AE9645B" w14:textId="494D35D3" w:rsidR="00D0515A" w:rsidRDefault="00FE5F47">
      <w:pPr>
        <w:spacing w:after="12" w:line="248" w:lineRule="auto"/>
        <w:ind w:left="-5" w:right="15" w:hanging="10"/>
        <w:jc w:val="both"/>
      </w:pPr>
      <w:r>
        <w:rPr>
          <w:rFonts w:ascii="Times New Roman" w:eastAsia="Times New Roman" w:hAnsi="Times New Roman" w:cs="Times New Roman"/>
          <w:sz w:val="24"/>
        </w:rPr>
        <w:t xml:space="preserve">5.2.Powierzchnie utwardzone  </w:t>
      </w:r>
      <w:r w:rsidR="00853E09">
        <w:rPr>
          <w:rFonts w:ascii="Times New Roman" w:eastAsia="Times New Roman" w:hAnsi="Times New Roman" w:cs="Times New Roman"/>
          <w:sz w:val="24"/>
        </w:rPr>
        <w:t>projektowane parking/dojazd</w:t>
      </w:r>
      <w:r>
        <w:rPr>
          <w:rFonts w:ascii="Times New Roman" w:eastAsia="Times New Roman" w:hAnsi="Times New Roman" w:cs="Times New Roman"/>
          <w:sz w:val="24"/>
        </w:rPr>
        <w:t xml:space="preserve">: </w:t>
      </w:r>
      <w:r w:rsidR="00853E09">
        <w:rPr>
          <w:rFonts w:ascii="Times New Roman" w:eastAsia="Times New Roman" w:hAnsi="Times New Roman" w:cs="Times New Roman"/>
          <w:sz w:val="24"/>
        </w:rPr>
        <w:t xml:space="preserve">                              3</w:t>
      </w:r>
      <w:r w:rsidR="00CC70DA">
        <w:rPr>
          <w:rFonts w:ascii="Times New Roman" w:eastAsia="Times New Roman" w:hAnsi="Times New Roman" w:cs="Times New Roman"/>
          <w:sz w:val="24"/>
        </w:rPr>
        <w:t>6</w:t>
      </w:r>
      <w:r w:rsidR="00853E09">
        <w:rPr>
          <w:rFonts w:ascii="Times New Roman" w:eastAsia="Times New Roman" w:hAnsi="Times New Roman" w:cs="Times New Roman"/>
          <w:sz w:val="24"/>
        </w:rPr>
        <w:t>9,</w:t>
      </w:r>
      <w:r w:rsidR="00CC70DA">
        <w:rPr>
          <w:rFonts w:ascii="Times New Roman" w:eastAsia="Times New Roman" w:hAnsi="Times New Roman" w:cs="Times New Roman"/>
          <w:sz w:val="24"/>
        </w:rPr>
        <w:t>29</w:t>
      </w:r>
      <w:r w:rsidR="00853E09">
        <w:rPr>
          <w:rFonts w:ascii="Times New Roman" w:eastAsia="Times New Roman" w:hAnsi="Times New Roman" w:cs="Times New Roman"/>
          <w:sz w:val="24"/>
        </w:rPr>
        <w:t>m</w:t>
      </w:r>
      <w:r w:rsidR="00853E09">
        <w:rPr>
          <w:rFonts w:ascii="Times New Roman" w:eastAsia="Times New Roman" w:hAnsi="Times New Roman" w:cs="Times New Roman"/>
          <w:sz w:val="24"/>
          <w:vertAlign w:val="superscript"/>
        </w:rPr>
        <w:t>2</w:t>
      </w:r>
    </w:p>
    <w:p w14:paraId="0C74EBE0" w14:textId="49C461D7" w:rsidR="00D0515A" w:rsidRDefault="00FE5F47" w:rsidP="00CC70DA">
      <w:pPr>
        <w:tabs>
          <w:tab w:val="center" w:pos="1241"/>
          <w:tab w:val="center" w:pos="2124"/>
          <w:tab w:val="center" w:pos="2832"/>
          <w:tab w:val="center" w:pos="3540"/>
          <w:tab w:val="center" w:pos="4248"/>
          <w:tab w:val="center" w:pos="4956"/>
          <w:tab w:val="center" w:pos="5664"/>
          <w:tab w:val="center" w:pos="6372"/>
          <w:tab w:val="center" w:pos="7080"/>
          <w:tab w:val="center" w:pos="8251"/>
        </w:tabs>
        <w:spacing w:after="12"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7C89A605" w14:textId="77777777" w:rsidR="00D0515A" w:rsidRDefault="00FE5F47">
      <w:pPr>
        <w:spacing w:after="0"/>
        <w:jc w:val="both"/>
      </w:pPr>
      <w:r>
        <w:rPr>
          <w:rFonts w:ascii="Times New Roman" w:eastAsia="Times New Roman" w:hAnsi="Times New Roman" w:cs="Times New Roman"/>
          <w:sz w:val="16"/>
        </w:rPr>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r>
      <w:r>
        <w:rPr>
          <w:rFonts w:ascii="Times New Roman" w:eastAsia="Times New Roman" w:hAnsi="Times New Roman" w:cs="Times New Roman"/>
          <w:color w:val="C0504D"/>
          <w:sz w:val="24"/>
        </w:rPr>
        <w:t xml:space="preserve"> </w:t>
      </w:r>
      <w:r>
        <w:rPr>
          <w:rFonts w:ascii="Times New Roman" w:eastAsia="Times New Roman" w:hAnsi="Times New Roman" w:cs="Times New Roman"/>
          <w:color w:val="C0504D"/>
          <w:sz w:val="24"/>
        </w:rPr>
        <w:tab/>
        <w:t xml:space="preserve"> </w:t>
      </w:r>
      <w:r>
        <w:rPr>
          <w:rFonts w:ascii="Times New Roman" w:eastAsia="Times New Roman" w:hAnsi="Times New Roman" w:cs="Times New Roman"/>
          <w:color w:val="C0504D"/>
          <w:sz w:val="24"/>
        </w:rPr>
        <w:tab/>
      </w:r>
      <w:r>
        <w:rPr>
          <w:rFonts w:ascii="Times New Roman" w:eastAsia="Times New Roman" w:hAnsi="Times New Roman" w:cs="Times New Roman"/>
          <w:sz w:val="16"/>
        </w:rPr>
        <w:t xml:space="preserve"> </w:t>
      </w:r>
    </w:p>
    <w:p w14:paraId="47B3101E" w14:textId="68F00A15" w:rsidR="00D0515A" w:rsidRDefault="00FE5F47">
      <w:pPr>
        <w:numPr>
          <w:ilvl w:val="0"/>
          <w:numId w:val="2"/>
        </w:numPr>
        <w:spacing w:after="12" w:line="248" w:lineRule="auto"/>
        <w:ind w:right="15" w:hanging="180"/>
        <w:jc w:val="both"/>
      </w:pPr>
      <w:r>
        <w:rPr>
          <w:rFonts w:ascii="Times New Roman" w:eastAsia="Times New Roman" w:hAnsi="Times New Roman" w:cs="Times New Roman"/>
          <w:sz w:val="24"/>
        </w:rPr>
        <w:t xml:space="preserve">0.Projektowany teren </w:t>
      </w:r>
      <w:r w:rsidRPr="00CC70DA">
        <w:rPr>
          <w:rFonts w:ascii="Times New Roman" w:eastAsia="Times New Roman" w:hAnsi="Times New Roman" w:cs="Times New Roman"/>
          <w:i/>
          <w:iCs/>
          <w:sz w:val="24"/>
        </w:rPr>
        <w:t>PODLEGA OCHRONIE KONSERWATORSKIEJ</w:t>
      </w:r>
      <w:r>
        <w:rPr>
          <w:rFonts w:ascii="Times New Roman" w:eastAsia="Times New Roman" w:hAnsi="Times New Roman" w:cs="Times New Roman"/>
          <w:sz w:val="24"/>
        </w:rPr>
        <w:t xml:space="preserve">. </w:t>
      </w:r>
    </w:p>
    <w:p w14:paraId="3B7E23F1" w14:textId="77777777" w:rsidR="00D0515A" w:rsidRDefault="00FE5F47">
      <w:pPr>
        <w:spacing w:after="0"/>
      </w:pPr>
      <w:r>
        <w:rPr>
          <w:rFonts w:ascii="Times New Roman" w:eastAsia="Times New Roman" w:hAnsi="Times New Roman" w:cs="Times New Roman"/>
          <w:sz w:val="24"/>
        </w:rPr>
        <w:t xml:space="preserve"> </w:t>
      </w:r>
    </w:p>
    <w:p w14:paraId="7135B49B" w14:textId="77777777" w:rsidR="00D0515A" w:rsidRDefault="00FE5F47">
      <w:pPr>
        <w:numPr>
          <w:ilvl w:val="0"/>
          <w:numId w:val="2"/>
        </w:numPr>
        <w:spacing w:after="12" w:line="248" w:lineRule="auto"/>
        <w:ind w:right="15" w:hanging="180"/>
        <w:jc w:val="both"/>
      </w:pPr>
      <w:r>
        <w:rPr>
          <w:rFonts w:ascii="Times New Roman" w:eastAsia="Times New Roman" w:hAnsi="Times New Roman" w:cs="Times New Roman"/>
          <w:sz w:val="24"/>
        </w:rPr>
        <w:t xml:space="preserve">0.Projektowany teren nie znajduje się na terenach górniczych  </w:t>
      </w:r>
    </w:p>
    <w:p w14:paraId="345E9944" w14:textId="77777777" w:rsidR="00D0515A" w:rsidRDefault="00FE5F47">
      <w:pPr>
        <w:spacing w:after="0"/>
      </w:pPr>
      <w:r>
        <w:rPr>
          <w:rFonts w:ascii="Times New Roman" w:eastAsia="Times New Roman" w:hAnsi="Times New Roman" w:cs="Times New Roman"/>
          <w:sz w:val="24"/>
        </w:rPr>
        <w:t xml:space="preserve"> </w:t>
      </w:r>
    </w:p>
    <w:p w14:paraId="6403AED9" w14:textId="10DEC811" w:rsidR="00CC70DA" w:rsidRPr="00CC70DA" w:rsidRDefault="00FE5F47" w:rsidP="00CC70DA">
      <w:pPr>
        <w:numPr>
          <w:ilvl w:val="0"/>
          <w:numId w:val="2"/>
        </w:numPr>
        <w:spacing w:after="12" w:line="248" w:lineRule="auto"/>
        <w:ind w:right="15" w:hanging="180"/>
        <w:jc w:val="both"/>
      </w:pPr>
      <w:r>
        <w:rPr>
          <w:rFonts w:ascii="Times New Roman" w:eastAsia="Times New Roman" w:hAnsi="Times New Roman" w:cs="Times New Roman"/>
          <w:sz w:val="24"/>
        </w:rPr>
        <w:t>0.Projektowana inwestycja nie  stwarza zagrożeń dla środowiska oraz higieny i zdrowia użytkowników projektowanych obiektów budowlanych i ich otoczenia</w:t>
      </w:r>
      <w:r w:rsidR="00CC70DA">
        <w:rPr>
          <w:rFonts w:ascii="Times New Roman" w:eastAsia="Times New Roman" w:hAnsi="Times New Roman" w:cs="Times New Roman"/>
          <w:sz w:val="24"/>
        </w:rPr>
        <w:t>.</w:t>
      </w:r>
    </w:p>
    <w:p w14:paraId="4DADDC1D" w14:textId="77777777" w:rsidR="00CC70DA" w:rsidRDefault="00CC70DA" w:rsidP="00CC70DA">
      <w:pPr>
        <w:spacing w:after="12" w:line="248" w:lineRule="auto"/>
        <w:ind w:right="15"/>
        <w:jc w:val="both"/>
      </w:pPr>
    </w:p>
    <w:p w14:paraId="7AA4A440" w14:textId="1EFC6B8F" w:rsidR="00D0515A" w:rsidRDefault="00CC70DA">
      <w:pPr>
        <w:spacing w:after="12" w:line="248" w:lineRule="auto"/>
        <w:ind w:left="-5" w:right="15" w:hanging="10"/>
        <w:jc w:val="both"/>
        <w:rPr>
          <w:rFonts w:ascii="Times New Roman" w:eastAsia="Times New Roman" w:hAnsi="Times New Roman" w:cs="Times New Roman"/>
          <w:sz w:val="24"/>
        </w:rPr>
      </w:pPr>
      <w:r>
        <w:rPr>
          <w:rFonts w:ascii="Times New Roman" w:eastAsia="Times New Roman" w:hAnsi="Times New Roman" w:cs="Times New Roman"/>
          <w:sz w:val="24"/>
        </w:rPr>
        <w:t>8</w:t>
      </w:r>
      <w:r w:rsidR="00FE5F47">
        <w:rPr>
          <w:rFonts w:ascii="Times New Roman" w:eastAsia="Times New Roman" w:hAnsi="Times New Roman" w:cs="Times New Roman"/>
          <w:sz w:val="24"/>
        </w:rPr>
        <w:t>.0. Dostępność dla osób niepełnosprawnych  - projektowana toaleta jest  dostępna</w:t>
      </w:r>
      <w:r w:rsidR="003865F9">
        <w:rPr>
          <w:rFonts w:ascii="Times New Roman" w:eastAsia="Times New Roman" w:hAnsi="Times New Roman" w:cs="Times New Roman"/>
          <w:sz w:val="24"/>
        </w:rPr>
        <w:t>.</w:t>
      </w:r>
      <w:r w:rsidR="00FE5F47">
        <w:rPr>
          <w:rFonts w:ascii="Times New Roman" w:eastAsia="Times New Roman" w:hAnsi="Times New Roman" w:cs="Times New Roman"/>
          <w:sz w:val="24"/>
        </w:rPr>
        <w:t xml:space="preserve">  </w:t>
      </w:r>
    </w:p>
    <w:p w14:paraId="4A7D8ED6" w14:textId="77777777" w:rsidR="00CC70DA" w:rsidRDefault="00CC70DA">
      <w:pPr>
        <w:spacing w:after="12" w:line="248" w:lineRule="auto"/>
        <w:ind w:left="-5" w:right="15" w:hanging="10"/>
        <w:jc w:val="both"/>
      </w:pPr>
    </w:p>
    <w:p w14:paraId="193E27DC" w14:textId="019C5FCC" w:rsidR="00D0515A" w:rsidRDefault="00CC70DA">
      <w:pPr>
        <w:spacing w:after="4" w:line="249"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9</w:t>
      </w:r>
      <w:r w:rsidR="00FE5F47">
        <w:rPr>
          <w:rFonts w:ascii="Times New Roman" w:eastAsia="Times New Roman" w:hAnsi="Times New Roman" w:cs="Times New Roman"/>
        </w:rPr>
        <w:t>.0.</w:t>
      </w:r>
      <w:r w:rsidR="00FE5F47">
        <w:rPr>
          <w:rFonts w:ascii="Times New Roman" w:eastAsia="Times New Roman" w:hAnsi="Times New Roman" w:cs="Times New Roman"/>
          <w:b/>
        </w:rPr>
        <w:t xml:space="preserve">ZGODNOŚĆ Z USTALENIAMI DECYZJI O WARUNKACH ZABUDOWY </w:t>
      </w:r>
      <w:r w:rsidR="00FE5F47">
        <w:rPr>
          <w:rFonts w:ascii="Times New Roman" w:eastAsia="Times New Roman" w:hAnsi="Times New Roman" w:cs="Times New Roman"/>
          <w:sz w:val="24"/>
        </w:rPr>
        <w:t xml:space="preserve"> </w:t>
      </w:r>
    </w:p>
    <w:p w14:paraId="6713BE78" w14:textId="77777777" w:rsidR="001A2AD7" w:rsidRDefault="001A2AD7">
      <w:pPr>
        <w:spacing w:after="4" w:line="249" w:lineRule="auto"/>
        <w:ind w:left="-5" w:hanging="10"/>
      </w:pPr>
    </w:p>
    <w:p w14:paraId="008BD919" w14:textId="77777777" w:rsidR="00D0515A" w:rsidRDefault="00FE5F47">
      <w:pPr>
        <w:spacing w:after="3" w:line="252" w:lineRule="auto"/>
      </w:pPr>
      <w:r>
        <w:rPr>
          <w:rFonts w:ascii="Times New Roman" w:eastAsia="Times New Roman" w:hAnsi="Times New Roman" w:cs="Times New Roman"/>
          <w:i/>
        </w:rPr>
        <w:t xml:space="preserve">Warunki i wymagania ochrony i kształtowania ładu przestrzennego: </w:t>
      </w:r>
    </w:p>
    <w:p w14:paraId="10145413" w14:textId="245434E9" w:rsidR="00D0515A" w:rsidRDefault="00FE5F47">
      <w:pPr>
        <w:numPr>
          <w:ilvl w:val="1"/>
          <w:numId w:val="3"/>
        </w:numPr>
        <w:spacing w:after="3" w:line="252" w:lineRule="auto"/>
        <w:ind w:hanging="360"/>
      </w:pPr>
      <w:r>
        <w:rPr>
          <w:rFonts w:ascii="Times New Roman" w:eastAsia="Times New Roman" w:hAnsi="Times New Roman" w:cs="Times New Roman"/>
          <w:i/>
        </w:rPr>
        <w:t xml:space="preserve">ustala się budowę miejskiej toalety publicznej wraz z niezbędną infrastrukturą oraz utwardzonym dojściem </w:t>
      </w:r>
      <w:r w:rsidR="00CC70DA">
        <w:rPr>
          <w:rFonts w:ascii="Times New Roman" w:eastAsia="Times New Roman" w:hAnsi="Times New Roman" w:cs="Times New Roman"/>
          <w:i/>
        </w:rPr>
        <w:t>i dojazdem oraz parkingiem</w:t>
      </w:r>
      <w:r>
        <w:rPr>
          <w:rFonts w:ascii="Times New Roman" w:eastAsia="Times New Roman" w:hAnsi="Times New Roman" w:cs="Times New Roman"/>
          <w:i/>
        </w:rPr>
        <w:t xml:space="preserve">-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76EA1506" w14:textId="052D534D" w:rsidR="00D0515A" w:rsidRDefault="00FE5F47">
      <w:pPr>
        <w:numPr>
          <w:ilvl w:val="1"/>
          <w:numId w:val="3"/>
        </w:numPr>
        <w:spacing w:after="3" w:line="252" w:lineRule="auto"/>
        <w:ind w:hanging="360"/>
      </w:pPr>
      <w:r>
        <w:rPr>
          <w:rFonts w:ascii="Times New Roman" w:eastAsia="Times New Roman" w:hAnsi="Times New Roman" w:cs="Times New Roman"/>
          <w:i/>
        </w:rPr>
        <w:t>budynek o jednej kondygnacji nadziemnej z dachem st</w:t>
      </w:r>
      <w:r w:rsidR="00CC70DA">
        <w:rPr>
          <w:rFonts w:ascii="Times New Roman" w:eastAsia="Times New Roman" w:hAnsi="Times New Roman" w:cs="Times New Roman"/>
          <w:i/>
        </w:rPr>
        <w:t>romym</w:t>
      </w:r>
      <w:r>
        <w:rPr>
          <w:rFonts w:ascii="Times New Roman" w:eastAsia="Times New Roman" w:hAnsi="Times New Roman" w:cs="Times New Roman"/>
          <w:i/>
        </w:rPr>
        <w:t xml:space="preserve">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0D356E66" w14:textId="15036A74" w:rsidR="00D0515A" w:rsidRDefault="00FE5F47">
      <w:pPr>
        <w:numPr>
          <w:ilvl w:val="1"/>
          <w:numId w:val="3"/>
        </w:numPr>
        <w:spacing w:after="3" w:line="252" w:lineRule="auto"/>
        <w:ind w:hanging="360"/>
      </w:pPr>
      <w:r>
        <w:rPr>
          <w:rFonts w:ascii="Times New Roman" w:eastAsia="Times New Roman" w:hAnsi="Times New Roman" w:cs="Times New Roman"/>
          <w:i/>
        </w:rPr>
        <w:t>szerokość elewacji frontowej – obiekt</w:t>
      </w:r>
      <w:r w:rsidR="00CC70DA">
        <w:rPr>
          <w:rFonts w:ascii="Times New Roman" w:eastAsia="Times New Roman" w:hAnsi="Times New Roman" w:cs="Times New Roman"/>
          <w:i/>
        </w:rPr>
        <w:t xml:space="preserve"> </w:t>
      </w:r>
      <w:r>
        <w:rPr>
          <w:rFonts w:ascii="Times New Roman" w:eastAsia="Times New Roman" w:hAnsi="Times New Roman" w:cs="Times New Roman"/>
          <w:i/>
        </w:rPr>
        <w:t xml:space="preserve"> </w:t>
      </w:r>
      <w:r w:rsidR="00CC70DA">
        <w:rPr>
          <w:rFonts w:ascii="Times New Roman" w:eastAsia="Times New Roman" w:hAnsi="Times New Roman" w:cs="Times New Roman"/>
          <w:i/>
        </w:rPr>
        <w:t>4</w:t>
      </w:r>
      <w:r>
        <w:rPr>
          <w:rFonts w:ascii="Times New Roman" w:eastAsia="Times New Roman" w:hAnsi="Times New Roman" w:cs="Times New Roman"/>
          <w:i/>
        </w:rPr>
        <w:t>,</w:t>
      </w:r>
      <w:r w:rsidR="00CC70DA">
        <w:rPr>
          <w:rFonts w:ascii="Times New Roman" w:eastAsia="Times New Roman" w:hAnsi="Times New Roman" w:cs="Times New Roman"/>
          <w:i/>
        </w:rPr>
        <w:t>4</w:t>
      </w:r>
      <w:r>
        <w:rPr>
          <w:rFonts w:ascii="Times New Roman" w:eastAsia="Times New Roman" w:hAnsi="Times New Roman" w:cs="Times New Roman"/>
          <w:i/>
        </w:rPr>
        <w:t>5</w:t>
      </w:r>
      <w:r w:rsidR="00CC70DA">
        <w:rPr>
          <w:rFonts w:ascii="Times New Roman" w:eastAsia="Times New Roman" w:hAnsi="Times New Roman" w:cs="Times New Roman"/>
          <w:i/>
        </w:rPr>
        <w:t>6</w:t>
      </w:r>
      <w:r>
        <w:rPr>
          <w:rFonts w:ascii="Times New Roman" w:eastAsia="Times New Roman" w:hAnsi="Times New Roman" w:cs="Times New Roman"/>
          <w:i/>
        </w:rPr>
        <w:t xml:space="preserve">m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55D8E771" w14:textId="5E76FADD" w:rsidR="00D0515A" w:rsidRDefault="00FE5F47">
      <w:pPr>
        <w:numPr>
          <w:ilvl w:val="1"/>
          <w:numId w:val="3"/>
        </w:numPr>
        <w:spacing w:after="3" w:line="252" w:lineRule="auto"/>
        <w:ind w:hanging="360"/>
      </w:pPr>
      <w:r>
        <w:rPr>
          <w:rFonts w:ascii="Times New Roman" w:eastAsia="Times New Roman" w:hAnsi="Times New Roman" w:cs="Times New Roman"/>
          <w:i/>
        </w:rPr>
        <w:t xml:space="preserve"> wysokość projektowanego obiektu – </w:t>
      </w:r>
      <w:r w:rsidR="00543D99">
        <w:rPr>
          <w:rFonts w:ascii="Times New Roman" w:eastAsia="Times New Roman" w:hAnsi="Times New Roman" w:cs="Times New Roman"/>
          <w:i/>
        </w:rPr>
        <w:t>5</w:t>
      </w:r>
      <w:r>
        <w:rPr>
          <w:rFonts w:ascii="Times New Roman" w:eastAsia="Times New Roman" w:hAnsi="Times New Roman" w:cs="Times New Roman"/>
          <w:i/>
        </w:rPr>
        <w:t>,</w:t>
      </w:r>
      <w:r w:rsidR="00543D99">
        <w:rPr>
          <w:rFonts w:ascii="Times New Roman" w:eastAsia="Times New Roman" w:hAnsi="Times New Roman" w:cs="Times New Roman"/>
          <w:i/>
        </w:rPr>
        <w:t>1</w:t>
      </w:r>
      <w:r>
        <w:rPr>
          <w:rFonts w:ascii="Times New Roman" w:eastAsia="Times New Roman" w:hAnsi="Times New Roman" w:cs="Times New Roman"/>
          <w:i/>
        </w:rPr>
        <w:t xml:space="preserve">7m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7D33B037" w14:textId="0CF117C1" w:rsidR="00D0515A" w:rsidRDefault="00FE5F47">
      <w:pPr>
        <w:numPr>
          <w:ilvl w:val="1"/>
          <w:numId w:val="3"/>
        </w:numPr>
        <w:spacing w:after="3" w:line="252" w:lineRule="auto"/>
        <w:ind w:hanging="360"/>
      </w:pPr>
      <w:r>
        <w:rPr>
          <w:rFonts w:ascii="Times New Roman" w:eastAsia="Times New Roman" w:hAnsi="Times New Roman" w:cs="Times New Roman"/>
          <w:i/>
        </w:rPr>
        <w:t xml:space="preserve">wielkość powierzchni zabudowy ( wszystkich budynków zlokalizowanych  na działce w stosunku do pow. działki – </w:t>
      </w:r>
      <w:r w:rsidR="00543D99">
        <w:rPr>
          <w:rFonts w:ascii="Times New Roman" w:eastAsia="Times New Roman" w:hAnsi="Times New Roman" w:cs="Times New Roman"/>
          <w:i/>
        </w:rPr>
        <w:t xml:space="preserve">9 </w:t>
      </w:r>
      <w:r>
        <w:rPr>
          <w:rFonts w:ascii="Times New Roman" w:eastAsia="Times New Roman" w:hAnsi="Times New Roman" w:cs="Times New Roman"/>
          <w:i/>
        </w:rPr>
        <w:t xml:space="preserve">%  – </w:t>
      </w:r>
      <w:r>
        <w:rPr>
          <w:rFonts w:ascii="Times New Roman" w:eastAsia="Times New Roman" w:hAnsi="Times New Roman" w:cs="Times New Roman"/>
          <w:b/>
          <w:i/>
        </w:rPr>
        <w:t>warunek spełniony</w:t>
      </w:r>
      <w:r>
        <w:rPr>
          <w:rFonts w:ascii="Times New Roman" w:eastAsia="Times New Roman" w:hAnsi="Times New Roman" w:cs="Times New Roman"/>
          <w:i/>
        </w:rPr>
        <w:t xml:space="preserve"> </w:t>
      </w:r>
    </w:p>
    <w:p w14:paraId="42FC29D6" w14:textId="1828FE57" w:rsidR="00D0515A" w:rsidRDefault="00FE5F47">
      <w:pPr>
        <w:numPr>
          <w:ilvl w:val="1"/>
          <w:numId w:val="3"/>
        </w:numPr>
        <w:spacing w:after="3" w:line="252" w:lineRule="auto"/>
        <w:ind w:hanging="360"/>
      </w:pPr>
      <w:r>
        <w:rPr>
          <w:rFonts w:ascii="Times New Roman" w:eastAsia="Times New Roman" w:hAnsi="Times New Roman" w:cs="Times New Roman"/>
          <w:i/>
        </w:rPr>
        <w:lastRenderedPageBreak/>
        <w:t xml:space="preserve">linia zabudowy  wyznaczona </w:t>
      </w:r>
      <w:r w:rsidR="00543D99">
        <w:rPr>
          <w:rFonts w:ascii="Times New Roman" w:eastAsia="Times New Roman" w:hAnsi="Times New Roman" w:cs="Times New Roman"/>
          <w:i/>
        </w:rPr>
        <w:t xml:space="preserve">przez budynki </w:t>
      </w:r>
      <w:proofErr w:type="spellStart"/>
      <w:r w:rsidR="00543D99">
        <w:rPr>
          <w:rFonts w:ascii="Times New Roman" w:eastAsia="Times New Roman" w:hAnsi="Times New Roman" w:cs="Times New Roman"/>
          <w:i/>
        </w:rPr>
        <w:t>zlokalizowanee</w:t>
      </w:r>
      <w:proofErr w:type="spellEnd"/>
      <w:r w:rsidR="00543D99">
        <w:rPr>
          <w:rFonts w:ascii="Times New Roman" w:eastAsia="Times New Roman" w:hAnsi="Times New Roman" w:cs="Times New Roman"/>
          <w:i/>
        </w:rPr>
        <w:t xml:space="preserve"> przy ulicy Cichej zlokalizowane na działkach 200/7 i 200/8 </w:t>
      </w:r>
      <w:r>
        <w:rPr>
          <w:rFonts w:ascii="Times New Roman" w:eastAsia="Times New Roman" w:hAnsi="Times New Roman" w:cs="Times New Roman"/>
          <w:i/>
        </w:rPr>
        <w:t xml:space="preserve"> zachowana , obiekt zlokalizowany w wyznaczonej strefie – </w:t>
      </w:r>
      <w:r>
        <w:rPr>
          <w:rFonts w:ascii="Times New Roman" w:eastAsia="Times New Roman" w:hAnsi="Times New Roman" w:cs="Times New Roman"/>
          <w:b/>
          <w:i/>
        </w:rPr>
        <w:t>warunek spełniony</w:t>
      </w:r>
      <w:r w:rsidR="003865F9">
        <w:rPr>
          <w:rFonts w:ascii="Times New Roman" w:eastAsia="Times New Roman" w:hAnsi="Times New Roman" w:cs="Times New Roman"/>
          <w:b/>
          <w:i/>
        </w:rPr>
        <w:t>.</w:t>
      </w:r>
      <w:r>
        <w:rPr>
          <w:rFonts w:ascii="Times New Roman" w:eastAsia="Times New Roman" w:hAnsi="Times New Roman" w:cs="Times New Roman"/>
          <w:i/>
        </w:rPr>
        <w:t xml:space="preserve"> </w:t>
      </w:r>
    </w:p>
    <w:p w14:paraId="5EDDDA52" w14:textId="77777777" w:rsidR="00D0515A" w:rsidRDefault="00FE5F47">
      <w:pPr>
        <w:spacing w:after="0"/>
      </w:pPr>
      <w:r>
        <w:rPr>
          <w:rFonts w:ascii="Times New Roman" w:eastAsia="Times New Roman" w:hAnsi="Times New Roman" w:cs="Times New Roman"/>
        </w:rPr>
        <w:t xml:space="preserve"> </w:t>
      </w:r>
    </w:p>
    <w:p w14:paraId="000D64FE" w14:textId="514614F5" w:rsidR="00D0515A" w:rsidRDefault="00FE5F47">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1</w:t>
      </w:r>
      <w:r w:rsidR="00280B7B">
        <w:rPr>
          <w:rFonts w:ascii="Times New Roman" w:eastAsia="Times New Roman" w:hAnsi="Times New Roman" w:cs="Times New Roman"/>
          <w:b/>
        </w:rPr>
        <w:t>0</w:t>
      </w:r>
      <w:r>
        <w:rPr>
          <w:rFonts w:ascii="Times New Roman" w:eastAsia="Times New Roman" w:hAnsi="Times New Roman" w:cs="Times New Roman"/>
          <w:b/>
        </w:rPr>
        <w:t xml:space="preserve">.0. INFORMACJA O OBSZARZE ODDZIAŁYWANIA OBIEKTU </w:t>
      </w:r>
    </w:p>
    <w:p w14:paraId="2EF6F59C" w14:textId="77777777" w:rsidR="00280B7B" w:rsidRDefault="00280B7B">
      <w:pPr>
        <w:spacing w:after="4" w:line="249" w:lineRule="auto"/>
        <w:ind w:left="-5" w:hanging="10"/>
      </w:pPr>
    </w:p>
    <w:p w14:paraId="1CE818A7" w14:textId="5E6A3870" w:rsidR="00D0515A" w:rsidRDefault="00FE5F47">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 xml:space="preserve">Sposób budowy a ochrona interesów osób trzecich. </w:t>
      </w:r>
    </w:p>
    <w:p w14:paraId="2C040D8F" w14:textId="77777777" w:rsidR="00B84DE9" w:rsidRDefault="00B84DE9">
      <w:pPr>
        <w:spacing w:after="4" w:line="249" w:lineRule="auto"/>
        <w:ind w:left="-5" w:hanging="10"/>
      </w:pPr>
    </w:p>
    <w:p w14:paraId="0F0670E0" w14:textId="089ED898" w:rsidR="00D0515A" w:rsidRDefault="00FE5F47" w:rsidP="00280B7B">
      <w:pPr>
        <w:spacing w:after="4" w:line="240" w:lineRule="auto"/>
        <w:ind w:left="-5" w:right="16" w:hanging="10"/>
        <w:jc w:val="both"/>
        <w:rPr>
          <w:rFonts w:ascii="Times New Roman" w:eastAsia="Times New Roman" w:hAnsi="Times New Roman" w:cs="Times New Roman"/>
          <w:sz w:val="24"/>
          <w:szCs w:val="24"/>
        </w:rPr>
      </w:pPr>
      <w:r w:rsidRPr="00280B7B">
        <w:rPr>
          <w:rFonts w:ascii="Times New Roman" w:eastAsia="Times New Roman" w:hAnsi="Times New Roman" w:cs="Times New Roman"/>
          <w:sz w:val="24"/>
          <w:szCs w:val="24"/>
        </w:rPr>
        <w:t xml:space="preserve">Po przeprowadzonej analizie projektowanego obiektu kubaturowego i elementów zagospodarowania terenu, lokalizacji w terenie oraz biorąc pod uwagę uwarunkowania formalno-prawne określa się co następuje: </w:t>
      </w:r>
    </w:p>
    <w:p w14:paraId="50E7EDAC" w14:textId="77777777" w:rsidR="00280B7B" w:rsidRPr="00280B7B" w:rsidRDefault="00280B7B" w:rsidP="00280B7B">
      <w:pPr>
        <w:spacing w:after="4" w:line="240" w:lineRule="auto"/>
        <w:ind w:left="-5" w:right="16" w:hanging="10"/>
        <w:jc w:val="both"/>
        <w:rPr>
          <w:sz w:val="24"/>
          <w:szCs w:val="24"/>
        </w:rPr>
      </w:pPr>
    </w:p>
    <w:p w14:paraId="0524F6F4" w14:textId="77777777" w:rsidR="00D0515A" w:rsidRDefault="00FE5F47" w:rsidP="00280B7B">
      <w:pPr>
        <w:numPr>
          <w:ilvl w:val="0"/>
          <w:numId w:val="4"/>
        </w:numPr>
        <w:spacing w:after="97" w:line="240" w:lineRule="auto"/>
        <w:ind w:hanging="257"/>
      </w:pPr>
      <w:r w:rsidRPr="00280B7B">
        <w:rPr>
          <w:rFonts w:ascii="Times New Roman" w:eastAsia="Times New Roman" w:hAnsi="Times New Roman" w:cs="Times New Roman"/>
          <w:b/>
          <w:sz w:val="24"/>
          <w:szCs w:val="24"/>
        </w:rPr>
        <w:t>Oddziaływanie obiektu kubaturowego w zakresie funkcji i wymagań związanych z</w:t>
      </w:r>
      <w:r>
        <w:rPr>
          <w:rFonts w:ascii="Times New Roman" w:eastAsia="Times New Roman" w:hAnsi="Times New Roman" w:cs="Times New Roman"/>
          <w:b/>
        </w:rPr>
        <w:t xml:space="preserve"> użytkowaniem obiektu. </w:t>
      </w:r>
    </w:p>
    <w:p w14:paraId="76229D3E" w14:textId="6C7F62D8" w:rsidR="00D0515A" w:rsidRDefault="00FE5F47">
      <w:pPr>
        <w:spacing w:after="4" w:line="251" w:lineRule="auto"/>
        <w:ind w:left="-5" w:right="16" w:hanging="10"/>
        <w:jc w:val="both"/>
        <w:rPr>
          <w:rFonts w:ascii="Times New Roman" w:eastAsia="Times New Roman" w:hAnsi="Times New Roman" w:cs="Times New Roman"/>
          <w:sz w:val="24"/>
          <w:szCs w:val="24"/>
        </w:rPr>
      </w:pPr>
      <w:r w:rsidRPr="00280B7B">
        <w:rPr>
          <w:rFonts w:ascii="Times New Roman" w:eastAsia="Times New Roman" w:hAnsi="Times New Roman" w:cs="Times New Roman"/>
          <w:sz w:val="24"/>
          <w:szCs w:val="24"/>
        </w:rPr>
        <w:t xml:space="preserve">Przedmiot opracowania obejmuje budowę toalety publicznej . Obiekt ten nie generuje hałasów i drgań oraz zanieczyszczeń powietrza, gruntu i wód. Nie wprowadza szczególnych wymagań dotyczących usytuowania budynków z uwagi na bezpieczeństwo pożarowe. </w:t>
      </w:r>
    </w:p>
    <w:p w14:paraId="6DFFF586" w14:textId="77777777" w:rsidR="00280B7B" w:rsidRPr="00280B7B" w:rsidRDefault="00280B7B">
      <w:pPr>
        <w:spacing w:after="4" w:line="251" w:lineRule="auto"/>
        <w:ind w:left="-5" w:right="16" w:hanging="10"/>
        <w:jc w:val="both"/>
        <w:rPr>
          <w:sz w:val="24"/>
          <w:szCs w:val="24"/>
        </w:rPr>
      </w:pPr>
    </w:p>
    <w:p w14:paraId="28F752FA" w14:textId="77777777" w:rsidR="00D0515A" w:rsidRDefault="00FE5F47">
      <w:pPr>
        <w:numPr>
          <w:ilvl w:val="0"/>
          <w:numId w:val="4"/>
        </w:numPr>
        <w:spacing w:after="4" w:line="249" w:lineRule="auto"/>
        <w:ind w:hanging="257"/>
      </w:pPr>
      <w:r>
        <w:rPr>
          <w:rFonts w:ascii="Times New Roman" w:eastAsia="Times New Roman" w:hAnsi="Times New Roman" w:cs="Times New Roman"/>
          <w:b/>
        </w:rPr>
        <w:t xml:space="preserve">Oddziaływanie obiektu kubaturowego w zakresie bryły </w:t>
      </w:r>
    </w:p>
    <w:p w14:paraId="3337199D" w14:textId="77777777" w:rsidR="00D0515A" w:rsidRPr="00280B7B" w:rsidRDefault="00FE5F47">
      <w:pPr>
        <w:spacing w:after="10" w:line="251" w:lineRule="auto"/>
        <w:ind w:left="-5" w:right="17" w:hanging="10"/>
        <w:jc w:val="both"/>
        <w:rPr>
          <w:sz w:val="24"/>
          <w:szCs w:val="24"/>
        </w:rPr>
      </w:pPr>
      <w:r w:rsidRPr="00280B7B">
        <w:rPr>
          <w:rFonts w:ascii="Times New Roman" w:eastAsia="Times New Roman" w:hAnsi="Times New Roman" w:cs="Times New Roman"/>
          <w:i/>
          <w:sz w:val="24"/>
          <w:szCs w:val="24"/>
        </w:rPr>
        <w:t xml:space="preserve">Przesłanianie </w:t>
      </w:r>
    </w:p>
    <w:p w14:paraId="63DE58E0" w14:textId="77777777" w:rsidR="00D0515A" w:rsidRPr="00280B7B" w:rsidRDefault="00FE5F47">
      <w:pPr>
        <w:spacing w:after="4" w:line="251" w:lineRule="auto"/>
        <w:ind w:left="-5" w:right="16" w:hanging="10"/>
        <w:jc w:val="both"/>
        <w:rPr>
          <w:sz w:val="24"/>
          <w:szCs w:val="24"/>
        </w:rPr>
      </w:pPr>
      <w:r w:rsidRPr="00280B7B">
        <w:rPr>
          <w:rFonts w:ascii="Times New Roman" w:eastAsia="Times New Roman" w:hAnsi="Times New Roman" w:cs="Times New Roman"/>
          <w:sz w:val="24"/>
          <w:szCs w:val="24"/>
        </w:rPr>
        <w:t xml:space="preserve">Zgodnie z  </w:t>
      </w:r>
      <w:r w:rsidRPr="00280B7B">
        <w:rPr>
          <w:rFonts w:ascii="Times New Roman" w:eastAsia="Times New Roman" w:hAnsi="Times New Roman" w:cs="Times New Roman"/>
          <w:b/>
          <w:i/>
          <w:sz w:val="24"/>
          <w:szCs w:val="24"/>
        </w:rPr>
        <w:t>§ 13. 1. ROZPORZĄDZENIA MINISTRA INFRASTRUKTURY w sprawie warunków technicznych, jakim powinny odpowiadać budynki i ich usytuowanie</w:t>
      </w:r>
      <w:r w:rsidRPr="00280B7B">
        <w:rPr>
          <w:rFonts w:ascii="Times New Roman" w:eastAsia="Times New Roman" w:hAnsi="Times New Roman" w:cs="Times New Roman"/>
          <w:sz w:val="24"/>
          <w:szCs w:val="24"/>
        </w:rPr>
        <w:t xml:space="preserve"> - odległość budynku mającego pomieszczenia przeznaczone na pobyt ludzi od innych obiektów powinna umożliwiać naturalne oświetlenie tych pomieszczeń. Lokalizacja obiektu względem granic z działkami sąsiednimi i ewentualnymi pomieszczeniami na pobyt ludzi powoduje, że zjawisko przesłaniania nie będzie miało miejsca. </w:t>
      </w:r>
    </w:p>
    <w:p w14:paraId="64047618" w14:textId="77777777" w:rsidR="00D0515A" w:rsidRPr="00280B7B" w:rsidRDefault="00FE5F47">
      <w:pPr>
        <w:spacing w:after="10" w:line="251" w:lineRule="auto"/>
        <w:ind w:left="-5" w:right="17" w:hanging="10"/>
        <w:jc w:val="both"/>
        <w:rPr>
          <w:sz w:val="24"/>
          <w:szCs w:val="24"/>
        </w:rPr>
      </w:pPr>
      <w:r w:rsidRPr="00280B7B">
        <w:rPr>
          <w:rFonts w:ascii="Times New Roman" w:eastAsia="Times New Roman" w:hAnsi="Times New Roman" w:cs="Times New Roman"/>
          <w:i/>
          <w:sz w:val="24"/>
          <w:szCs w:val="24"/>
        </w:rPr>
        <w:t xml:space="preserve">Nasłonecznienie.                                                                                                                                                                                    </w:t>
      </w:r>
    </w:p>
    <w:p w14:paraId="1A336611" w14:textId="3B6B01C4" w:rsidR="00D0515A" w:rsidRDefault="00FE5F47">
      <w:pPr>
        <w:spacing w:after="4" w:line="251" w:lineRule="auto"/>
        <w:ind w:left="-15" w:right="16" w:firstLine="708"/>
        <w:jc w:val="both"/>
        <w:rPr>
          <w:rFonts w:ascii="Times New Roman" w:eastAsia="Times New Roman" w:hAnsi="Times New Roman" w:cs="Times New Roman"/>
          <w:sz w:val="24"/>
          <w:szCs w:val="24"/>
        </w:rPr>
      </w:pPr>
      <w:r w:rsidRPr="00280B7B">
        <w:rPr>
          <w:rFonts w:ascii="Times New Roman" w:eastAsia="Times New Roman" w:hAnsi="Times New Roman" w:cs="Times New Roman"/>
          <w:sz w:val="24"/>
          <w:szCs w:val="24"/>
        </w:rPr>
        <w:t xml:space="preserve">Zgodnie z </w:t>
      </w:r>
      <w:r w:rsidRPr="00280B7B">
        <w:rPr>
          <w:rFonts w:ascii="Times New Roman" w:eastAsia="Times New Roman" w:hAnsi="Times New Roman" w:cs="Times New Roman"/>
          <w:b/>
          <w:i/>
          <w:sz w:val="24"/>
          <w:szCs w:val="24"/>
        </w:rPr>
        <w:t>§ 60.1.</w:t>
      </w:r>
      <w:r w:rsidRPr="00280B7B">
        <w:rPr>
          <w:rFonts w:ascii="Times New Roman" w:eastAsia="Times New Roman" w:hAnsi="Times New Roman" w:cs="Times New Roman"/>
          <w:sz w:val="24"/>
          <w:szCs w:val="24"/>
        </w:rPr>
        <w:t xml:space="preserve"> </w:t>
      </w:r>
      <w:r w:rsidRPr="00280B7B">
        <w:rPr>
          <w:rFonts w:ascii="Times New Roman" w:eastAsia="Times New Roman" w:hAnsi="Times New Roman" w:cs="Times New Roman"/>
          <w:b/>
          <w:i/>
          <w:sz w:val="24"/>
          <w:szCs w:val="24"/>
        </w:rPr>
        <w:t>ROZPORZĄDZENIA MINISTRA INFRASTRUKTURY w sprawie warunków technicznych, jakim powinny odpowiadać budynki i ich usytuowanie</w:t>
      </w:r>
      <w:r w:rsidRPr="00280B7B">
        <w:rPr>
          <w:rFonts w:ascii="Times New Roman" w:eastAsia="Times New Roman" w:hAnsi="Times New Roman" w:cs="Times New Roman"/>
          <w:sz w:val="24"/>
          <w:szCs w:val="24"/>
        </w:rPr>
        <w:t xml:space="preserve"> pokoje mieszkalne powinny mieć zapewniony czas nasłonecznienia co najmniej 3 godziny w dniach równonocy (21 marca i 21 września) w godzinach 7.00 – 17.00. Biorąc pod uwagę potencjalną możliwość zabudowy działek sąsiednich i przyjmując usytuowanie budynków ze ścianami posiadającymi otwory okienne lub drzwiowe na działkach sąsiednich w odległości min. 4m, lokalizacja i parametry planowanej inwestycji zapewniają, że cień od obiektu objętego opracowaniem nie będzie oddziaływał na działki sąsiednie, jak również nie będzie powodował ograniczenia w zakresie minimalnego czasu nasłonecznienia pomieszczeń w tych budynkach, wynoszącego min. 3 godz. w dniach równonocy tj. 21 marca i 21 września, pomiędzy godzinami 7.00 a 17.00. </w:t>
      </w:r>
    </w:p>
    <w:p w14:paraId="132FA16F" w14:textId="77777777" w:rsidR="00280B7B" w:rsidRDefault="00280B7B">
      <w:pPr>
        <w:spacing w:after="4" w:line="251" w:lineRule="auto"/>
        <w:ind w:left="-15" w:right="16" w:firstLine="708"/>
        <w:jc w:val="both"/>
        <w:rPr>
          <w:rFonts w:ascii="Times New Roman" w:eastAsia="Times New Roman" w:hAnsi="Times New Roman" w:cs="Times New Roman"/>
          <w:sz w:val="24"/>
          <w:szCs w:val="24"/>
        </w:rPr>
      </w:pPr>
    </w:p>
    <w:p w14:paraId="40DF4A81" w14:textId="77777777" w:rsidR="00D0515A" w:rsidRDefault="00FE5F47" w:rsidP="00280B7B">
      <w:pPr>
        <w:spacing w:after="4" w:line="249" w:lineRule="auto"/>
      </w:pPr>
      <w:r>
        <w:rPr>
          <w:rFonts w:ascii="Times New Roman" w:eastAsia="Times New Roman" w:hAnsi="Times New Roman" w:cs="Times New Roman"/>
          <w:b/>
        </w:rPr>
        <w:t xml:space="preserve">C. Pozostałe uwarunkowania mogące mieć wpływ na określenie obszaru oddziaływania . </w:t>
      </w:r>
    </w:p>
    <w:p w14:paraId="513A16C5" w14:textId="026C76F8" w:rsidR="00D0515A" w:rsidRDefault="00FE5F47" w:rsidP="00F21B8C">
      <w:pPr>
        <w:numPr>
          <w:ilvl w:val="0"/>
          <w:numId w:val="5"/>
        </w:numPr>
        <w:spacing w:after="138" w:line="263" w:lineRule="auto"/>
        <w:ind w:left="0" w:firstLine="709"/>
      </w:pPr>
      <w:r>
        <w:rPr>
          <w:rFonts w:ascii="Times New Roman" w:eastAsia="Times New Roman" w:hAnsi="Times New Roman" w:cs="Times New Roman"/>
          <w:b/>
          <w:i/>
        </w:rPr>
        <w:t>lokalizacja miejsc postojowych dla samochodów</w:t>
      </w:r>
      <w:r w:rsidR="00280B7B">
        <w:rPr>
          <w:rFonts w:ascii="Times New Roman" w:eastAsia="Times New Roman" w:hAnsi="Times New Roman" w:cs="Times New Roman"/>
          <w:b/>
          <w:i/>
        </w:rPr>
        <w:t xml:space="preserve"> </w:t>
      </w:r>
      <w:r>
        <w:rPr>
          <w:rFonts w:ascii="Times New Roman" w:eastAsia="Times New Roman" w:hAnsi="Times New Roman" w:cs="Times New Roman"/>
          <w:b/>
          <w:i/>
        </w:rPr>
        <w:t xml:space="preserve">osobowych </w:t>
      </w:r>
      <w:r>
        <w:rPr>
          <w:rFonts w:ascii="Times New Roman" w:eastAsia="Times New Roman" w:hAnsi="Times New Roman" w:cs="Times New Roman"/>
          <w:i/>
          <w:sz w:val="20"/>
        </w:rPr>
        <w:t xml:space="preserve"> </w:t>
      </w:r>
      <w:r w:rsidR="00F21B8C">
        <w:rPr>
          <w:rFonts w:ascii="Times New Roman" w:eastAsia="Times New Roman" w:hAnsi="Times New Roman" w:cs="Times New Roman"/>
          <w:i/>
          <w:sz w:val="24"/>
          <w:szCs w:val="24"/>
        </w:rPr>
        <w:t>P</w:t>
      </w:r>
      <w:r w:rsidRPr="00F21B8C">
        <w:rPr>
          <w:rFonts w:ascii="Times New Roman" w:eastAsia="Times New Roman" w:hAnsi="Times New Roman" w:cs="Times New Roman"/>
          <w:i/>
          <w:sz w:val="24"/>
          <w:szCs w:val="24"/>
        </w:rPr>
        <w:t xml:space="preserve">rojektuje się </w:t>
      </w:r>
      <w:r w:rsidR="00F21B8C" w:rsidRPr="00F21B8C">
        <w:rPr>
          <w:rFonts w:ascii="Times New Roman" w:eastAsia="Times New Roman" w:hAnsi="Times New Roman" w:cs="Times New Roman"/>
          <w:i/>
          <w:sz w:val="24"/>
          <w:szCs w:val="24"/>
        </w:rPr>
        <w:t>wykonanie 9</w:t>
      </w:r>
      <w:r w:rsidR="00F21B8C">
        <w:rPr>
          <w:rFonts w:ascii="Times New Roman" w:eastAsia="Times New Roman" w:hAnsi="Times New Roman" w:cs="Times New Roman"/>
          <w:i/>
          <w:sz w:val="20"/>
        </w:rPr>
        <w:t xml:space="preserve"> </w:t>
      </w:r>
      <w:r w:rsidR="00F21B8C" w:rsidRPr="00F21B8C">
        <w:rPr>
          <w:rFonts w:ascii="Times New Roman" w:eastAsia="Times New Roman" w:hAnsi="Times New Roman" w:cs="Times New Roman"/>
          <w:i/>
          <w:sz w:val="24"/>
          <w:szCs w:val="24"/>
        </w:rPr>
        <w:t>miejsc</w:t>
      </w:r>
      <w:r w:rsidRPr="00F21B8C">
        <w:rPr>
          <w:rFonts w:ascii="Times New Roman" w:eastAsia="Times New Roman" w:hAnsi="Times New Roman" w:cs="Times New Roman"/>
          <w:i/>
          <w:sz w:val="24"/>
          <w:szCs w:val="24"/>
        </w:rPr>
        <w:t xml:space="preserve"> postojowych </w:t>
      </w:r>
      <w:r w:rsidR="00F21B8C" w:rsidRPr="00F21B8C">
        <w:rPr>
          <w:rFonts w:ascii="Times New Roman" w:eastAsia="Times New Roman" w:hAnsi="Times New Roman" w:cs="Times New Roman"/>
          <w:i/>
          <w:sz w:val="24"/>
          <w:szCs w:val="24"/>
        </w:rPr>
        <w:t>(jedno dla inwalidów)</w:t>
      </w:r>
      <w:r w:rsidR="003865F9">
        <w:rPr>
          <w:rFonts w:ascii="Times New Roman" w:eastAsia="Times New Roman" w:hAnsi="Times New Roman" w:cs="Times New Roman"/>
          <w:i/>
          <w:sz w:val="24"/>
          <w:szCs w:val="24"/>
        </w:rPr>
        <w:t>.</w:t>
      </w:r>
    </w:p>
    <w:p w14:paraId="3C887096" w14:textId="77777777" w:rsidR="00D0515A" w:rsidRDefault="00FE5F47" w:rsidP="00F21B8C">
      <w:pPr>
        <w:numPr>
          <w:ilvl w:val="0"/>
          <w:numId w:val="5"/>
        </w:numPr>
        <w:spacing w:after="0" w:line="263" w:lineRule="auto"/>
        <w:ind w:left="0" w:firstLine="709"/>
      </w:pPr>
      <w:r>
        <w:rPr>
          <w:rFonts w:ascii="Times New Roman" w:eastAsia="Times New Roman" w:hAnsi="Times New Roman" w:cs="Times New Roman"/>
          <w:b/>
          <w:i/>
        </w:rPr>
        <w:t xml:space="preserve">lokalizacja miejsca gromadzenia odpadów stałych </w:t>
      </w:r>
    </w:p>
    <w:p w14:paraId="59540F58" w14:textId="161CC2C4" w:rsidR="00D0515A" w:rsidRPr="00F21B8C" w:rsidRDefault="00FE5F47" w:rsidP="00F21B8C">
      <w:pPr>
        <w:spacing w:after="146" w:line="251" w:lineRule="auto"/>
        <w:ind w:firstLine="52"/>
        <w:jc w:val="both"/>
        <w:rPr>
          <w:sz w:val="24"/>
          <w:szCs w:val="24"/>
        </w:rPr>
      </w:pPr>
      <w:r w:rsidRPr="00F21B8C">
        <w:rPr>
          <w:rFonts w:ascii="Times New Roman" w:eastAsia="Times New Roman" w:hAnsi="Times New Roman" w:cs="Times New Roman"/>
          <w:i/>
          <w:sz w:val="24"/>
          <w:szCs w:val="24"/>
        </w:rPr>
        <w:t>Nie projektuje się miejsca gromadzenia odpadów stałych. Odbiór segregowanych odpadów na warunkach ustalonych przez miasto</w:t>
      </w:r>
      <w:r w:rsidR="003865F9">
        <w:rPr>
          <w:rFonts w:ascii="Times New Roman" w:eastAsia="Times New Roman" w:hAnsi="Times New Roman" w:cs="Times New Roman"/>
          <w:i/>
          <w:sz w:val="24"/>
          <w:szCs w:val="24"/>
        </w:rPr>
        <w:t>.</w:t>
      </w:r>
      <w:r w:rsidRPr="00F21B8C">
        <w:rPr>
          <w:rFonts w:ascii="Times New Roman" w:eastAsia="Times New Roman" w:hAnsi="Times New Roman" w:cs="Times New Roman"/>
          <w:i/>
          <w:sz w:val="24"/>
          <w:szCs w:val="24"/>
        </w:rPr>
        <w:t xml:space="preserve">  </w:t>
      </w:r>
    </w:p>
    <w:p w14:paraId="08DD8F8B" w14:textId="77777777" w:rsidR="00D0515A" w:rsidRDefault="00FE5F47" w:rsidP="00F21B8C">
      <w:pPr>
        <w:numPr>
          <w:ilvl w:val="0"/>
          <w:numId w:val="5"/>
        </w:numPr>
        <w:spacing w:after="0" w:line="263" w:lineRule="auto"/>
        <w:ind w:left="0" w:firstLine="709"/>
      </w:pPr>
      <w:r>
        <w:rPr>
          <w:rFonts w:ascii="Times New Roman" w:eastAsia="Times New Roman" w:hAnsi="Times New Roman" w:cs="Times New Roman"/>
          <w:b/>
          <w:i/>
        </w:rPr>
        <w:lastRenderedPageBreak/>
        <w:t xml:space="preserve">odległość ustępów publicznych </w:t>
      </w:r>
    </w:p>
    <w:p w14:paraId="36D8828A" w14:textId="7BC0ED32" w:rsidR="00D0515A" w:rsidRDefault="00FE5F47" w:rsidP="00F21B8C">
      <w:pPr>
        <w:spacing w:after="2" w:line="244" w:lineRule="auto"/>
        <w:ind w:hanging="10"/>
        <w:jc w:val="both"/>
        <w:rPr>
          <w:rFonts w:ascii="Times New Roman" w:eastAsia="Times New Roman" w:hAnsi="Times New Roman" w:cs="Times New Roman"/>
          <w:sz w:val="24"/>
          <w:szCs w:val="24"/>
        </w:rPr>
      </w:pPr>
      <w:r w:rsidRPr="00250FA2">
        <w:rPr>
          <w:rFonts w:ascii="Times New Roman" w:eastAsia="Times New Roman" w:hAnsi="Times New Roman" w:cs="Times New Roman"/>
          <w:sz w:val="24"/>
          <w:szCs w:val="24"/>
        </w:rPr>
        <w:t xml:space="preserve">Zgodnie z </w:t>
      </w:r>
      <w:r w:rsidRPr="00250FA2">
        <w:rPr>
          <w:rFonts w:ascii="Times New Roman" w:eastAsia="Times New Roman" w:hAnsi="Times New Roman" w:cs="Times New Roman"/>
          <w:b/>
          <w:i/>
          <w:sz w:val="24"/>
          <w:szCs w:val="24"/>
        </w:rPr>
        <w:t xml:space="preserve">§ 88.2. </w:t>
      </w:r>
      <w:r w:rsidRPr="00250FA2">
        <w:rPr>
          <w:rFonts w:ascii="Times New Roman" w:eastAsia="Times New Roman" w:hAnsi="Times New Roman" w:cs="Times New Roman"/>
          <w:b/>
          <w:sz w:val="24"/>
          <w:szCs w:val="24"/>
        </w:rPr>
        <w:t>w sprawie warunków technicznych, jakim powinny odpowiadać budynki i ich usytuowanie</w:t>
      </w:r>
      <w:r w:rsidRPr="00250FA2">
        <w:rPr>
          <w:rFonts w:ascii="Times New Roman" w:eastAsia="Times New Roman" w:hAnsi="Times New Roman" w:cs="Times New Roman"/>
          <w:sz w:val="24"/>
          <w:szCs w:val="24"/>
        </w:rPr>
        <w:t xml:space="preserve">  </w:t>
      </w:r>
    </w:p>
    <w:p w14:paraId="33588503" w14:textId="77777777" w:rsidR="00250FA2" w:rsidRPr="00250FA2" w:rsidRDefault="00250FA2" w:rsidP="00F21B8C">
      <w:pPr>
        <w:spacing w:after="2" w:line="244" w:lineRule="auto"/>
        <w:ind w:hanging="10"/>
        <w:jc w:val="both"/>
        <w:rPr>
          <w:sz w:val="24"/>
          <w:szCs w:val="24"/>
        </w:rPr>
      </w:pPr>
    </w:p>
    <w:p w14:paraId="2B14C712" w14:textId="77777777" w:rsidR="00D0515A" w:rsidRPr="00250FA2" w:rsidRDefault="00FE5F47" w:rsidP="00F21B8C">
      <w:pPr>
        <w:spacing w:after="10" w:line="251" w:lineRule="auto"/>
        <w:ind w:hanging="10"/>
        <w:jc w:val="both"/>
        <w:rPr>
          <w:sz w:val="24"/>
          <w:szCs w:val="24"/>
        </w:rPr>
      </w:pPr>
      <w:r w:rsidRPr="00250FA2">
        <w:rPr>
          <w:rFonts w:ascii="Times New Roman" w:eastAsia="Times New Roman" w:hAnsi="Times New Roman" w:cs="Times New Roman"/>
          <w:i/>
          <w:sz w:val="24"/>
          <w:szCs w:val="24"/>
        </w:rPr>
        <w:t xml:space="preserve">- Odległość od okien i drzwi ustępu publicznego do okien i drzwi do pomieszczeń przeznaczonych na pobyt ludzi oraz do produkcji i magazynowania artykułów żywnościowych i farmaceutycznych nie może być mniejsza niż 10 m. </w:t>
      </w:r>
    </w:p>
    <w:p w14:paraId="5725B655" w14:textId="77777777" w:rsidR="00D0515A" w:rsidRPr="00250FA2" w:rsidRDefault="00FE5F47" w:rsidP="00F21B8C">
      <w:pPr>
        <w:spacing w:after="101" w:line="263" w:lineRule="auto"/>
        <w:ind w:hanging="10"/>
        <w:rPr>
          <w:sz w:val="24"/>
          <w:szCs w:val="24"/>
        </w:rPr>
      </w:pPr>
      <w:r w:rsidRPr="00250FA2">
        <w:rPr>
          <w:rFonts w:ascii="Times New Roman" w:eastAsia="Times New Roman" w:hAnsi="Times New Roman" w:cs="Times New Roman"/>
          <w:b/>
          <w:i/>
          <w:sz w:val="24"/>
          <w:szCs w:val="24"/>
        </w:rPr>
        <w:t xml:space="preserve">Warunki zostały spełnione </w:t>
      </w:r>
      <w:r w:rsidRPr="00250FA2">
        <w:rPr>
          <w:rFonts w:ascii="Times New Roman" w:eastAsia="Times New Roman" w:hAnsi="Times New Roman" w:cs="Times New Roman"/>
          <w:b/>
          <w:sz w:val="24"/>
          <w:szCs w:val="24"/>
        </w:rPr>
        <w:t xml:space="preserve"> </w:t>
      </w:r>
    </w:p>
    <w:p w14:paraId="5CD0CEF1" w14:textId="77777777" w:rsidR="00D0515A" w:rsidRDefault="00FE5F47">
      <w:pPr>
        <w:spacing w:after="4" w:line="249" w:lineRule="auto"/>
        <w:ind w:left="-5" w:hanging="10"/>
      </w:pPr>
      <w:r>
        <w:rPr>
          <w:rFonts w:ascii="Times New Roman" w:eastAsia="Times New Roman" w:hAnsi="Times New Roman" w:cs="Times New Roman"/>
          <w:b/>
        </w:rPr>
        <w:t xml:space="preserve">Ustalony zakres oddziaływania planowanej inwestycji: </w:t>
      </w:r>
    </w:p>
    <w:p w14:paraId="49E83435" w14:textId="6C27B28A" w:rsidR="00250FA2" w:rsidRDefault="00FE5F47" w:rsidP="00250FA2">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Zakres oddziaływania planowanej inwestycji ustalono w granicach działki :</w:t>
      </w:r>
    </w:p>
    <w:p w14:paraId="49F93771" w14:textId="77777777" w:rsidR="00250FA2" w:rsidRDefault="00250FA2" w:rsidP="00250FA2">
      <w:pPr>
        <w:spacing w:after="4" w:line="249" w:lineRule="auto"/>
        <w:ind w:left="-5" w:hanging="10"/>
        <w:rPr>
          <w:rFonts w:ascii="Times New Roman" w:eastAsia="Times New Roman" w:hAnsi="Times New Roman" w:cs="Times New Roman"/>
          <w:b/>
        </w:rPr>
      </w:pPr>
    </w:p>
    <w:p w14:paraId="519FDB40" w14:textId="27536C29" w:rsidR="00D0515A" w:rsidRDefault="00FE5F47" w:rsidP="00250FA2">
      <w:pPr>
        <w:spacing w:after="4" w:line="249" w:lineRule="auto"/>
        <w:ind w:left="-5" w:hanging="10"/>
        <w:rPr>
          <w:rFonts w:ascii="Times New Roman" w:eastAsia="Times New Roman" w:hAnsi="Times New Roman" w:cs="Times New Roman"/>
        </w:rPr>
      </w:pPr>
      <w:r>
        <w:rPr>
          <w:rFonts w:ascii="Times New Roman" w:eastAsia="Times New Roman" w:hAnsi="Times New Roman" w:cs="Times New Roman"/>
          <w:b/>
        </w:rPr>
        <w:t xml:space="preserve"> </w:t>
      </w:r>
      <w:r>
        <w:rPr>
          <w:rFonts w:ascii="Times New Roman" w:eastAsia="Times New Roman" w:hAnsi="Times New Roman" w:cs="Times New Roman"/>
        </w:rPr>
        <w:t xml:space="preserve">dz. nr </w:t>
      </w:r>
      <w:proofErr w:type="spellStart"/>
      <w:r>
        <w:rPr>
          <w:rFonts w:ascii="Times New Roman" w:eastAsia="Times New Roman" w:hAnsi="Times New Roman" w:cs="Times New Roman"/>
        </w:rPr>
        <w:t>ewid</w:t>
      </w:r>
      <w:proofErr w:type="spellEnd"/>
      <w:r>
        <w:rPr>
          <w:rFonts w:ascii="Times New Roman" w:eastAsia="Times New Roman" w:hAnsi="Times New Roman" w:cs="Times New Roman"/>
        </w:rPr>
        <w:t xml:space="preserve">. </w:t>
      </w:r>
      <w:r w:rsidR="00250FA2">
        <w:rPr>
          <w:rFonts w:ascii="Times New Roman" w:eastAsia="Times New Roman" w:hAnsi="Times New Roman" w:cs="Times New Roman"/>
        </w:rPr>
        <w:t>201, 202 i 204 dr</w:t>
      </w:r>
      <w:r>
        <w:rPr>
          <w:rFonts w:ascii="Times New Roman" w:eastAsia="Times New Roman" w:hAnsi="Times New Roman" w:cs="Times New Roman"/>
        </w:rPr>
        <w:t xml:space="preserve"> obręb</w:t>
      </w:r>
      <w:r w:rsidR="00250FA2">
        <w:rPr>
          <w:rFonts w:ascii="Times New Roman" w:eastAsia="Times New Roman" w:hAnsi="Times New Roman" w:cs="Times New Roman"/>
        </w:rPr>
        <w:t xml:space="preserve"> ewidencyjny 0002 Mirsk</w:t>
      </w:r>
      <w:r>
        <w:rPr>
          <w:rFonts w:ascii="Times New Roman" w:eastAsia="Times New Roman" w:hAnsi="Times New Roman" w:cs="Times New Roman"/>
        </w:rPr>
        <w:t>, jedn</w:t>
      </w:r>
      <w:r w:rsidR="00250FA2">
        <w:rPr>
          <w:rFonts w:ascii="Times New Roman" w:eastAsia="Times New Roman" w:hAnsi="Times New Roman" w:cs="Times New Roman"/>
        </w:rPr>
        <w:t>ostka ewidencyjna 021204_4 Mirsk</w:t>
      </w:r>
      <w:r>
        <w:rPr>
          <w:rFonts w:ascii="Times New Roman" w:eastAsia="Times New Roman" w:hAnsi="Times New Roman" w:cs="Times New Roman"/>
        </w:rPr>
        <w:t xml:space="preserve">  </w:t>
      </w:r>
    </w:p>
    <w:p w14:paraId="46692E72" w14:textId="77777777" w:rsidR="00B84DE9" w:rsidRDefault="00B84DE9" w:rsidP="00250FA2">
      <w:pPr>
        <w:spacing w:after="4" w:line="249" w:lineRule="auto"/>
        <w:ind w:left="-5" w:hanging="10"/>
      </w:pPr>
    </w:p>
    <w:p w14:paraId="7CAB0F12" w14:textId="4C27A52E" w:rsidR="00D0515A" w:rsidRDefault="00FE5F47">
      <w:pPr>
        <w:spacing w:after="4" w:line="249" w:lineRule="auto"/>
        <w:ind w:left="-5" w:hanging="10"/>
        <w:rPr>
          <w:rFonts w:ascii="Times New Roman" w:eastAsia="Times New Roman" w:hAnsi="Times New Roman" w:cs="Times New Roman"/>
          <w:b/>
        </w:rPr>
      </w:pPr>
      <w:r>
        <w:rPr>
          <w:rFonts w:ascii="Times New Roman" w:eastAsia="Times New Roman" w:hAnsi="Times New Roman" w:cs="Times New Roman"/>
          <w:b/>
        </w:rPr>
        <w:t xml:space="preserve">Zasięg uciążliwość planowanej inwestycji ustalono w granicach działki:  </w:t>
      </w:r>
    </w:p>
    <w:p w14:paraId="27F8A06B" w14:textId="77777777" w:rsidR="00B84DE9" w:rsidRDefault="00B84DE9">
      <w:pPr>
        <w:spacing w:after="4" w:line="249" w:lineRule="auto"/>
        <w:ind w:left="-5" w:hanging="10"/>
      </w:pPr>
    </w:p>
    <w:p w14:paraId="0241FA39" w14:textId="5C3A8BA0" w:rsidR="00B84DE9" w:rsidRDefault="00FE5F47" w:rsidP="00B84DE9">
      <w:pPr>
        <w:spacing w:after="4" w:line="249" w:lineRule="auto"/>
        <w:ind w:left="-5" w:hanging="10"/>
        <w:rPr>
          <w:rFonts w:ascii="Times New Roman" w:eastAsia="Times New Roman" w:hAnsi="Times New Roman" w:cs="Times New Roman"/>
        </w:rPr>
      </w:pPr>
      <w:r>
        <w:rPr>
          <w:rFonts w:ascii="Times New Roman" w:eastAsia="Times New Roman" w:hAnsi="Times New Roman" w:cs="Times New Roman"/>
        </w:rPr>
        <w:t xml:space="preserve">dz. nr </w:t>
      </w:r>
      <w:proofErr w:type="spellStart"/>
      <w:r>
        <w:rPr>
          <w:rFonts w:ascii="Times New Roman" w:eastAsia="Times New Roman" w:hAnsi="Times New Roman" w:cs="Times New Roman"/>
        </w:rPr>
        <w:t>ewid</w:t>
      </w:r>
      <w:proofErr w:type="spellEnd"/>
      <w:r>
        <w:rPr>
          <w:rFonts w:ascii="Times New Roman" w:eastAsia="Times New Roman" w:hAnsi="Times New Roman" w:cs="Times New Roman"/>
        </w:rPr>
        <w:t xml:space="preserve">. </w:t>
      </w:r>
      <w:r w:rsidR="00B84DE9">
        <w:rPr>
          <w:rFonts w:ascii="Times New Roman" w:eastAsia="Times New Roman" w:hAnsi="Times New Roman" w:cs="Times New Roman"/>
        </w:rPr>
        <w:t>198, 204 dr</w:t>
      </w:r>
      <w:r>
        <w:rPr>
          <w:rFonts w:ascii="Times New Roman" w:eastAsia="Times New Roman" w:hAnsi="Times New Roman" w:cs="Times New Roman"/>
        </w:rPr>
        <w:t xml:space="preserve"> </w:t>
      </w:r>
      <w:r w:rsidR="00B84DE9">
        <w:rPr>
          <w:rFonts w:ascii="Times New Roman" w:eastAsia="Times New Roman" w:hAnsi="Times New Roman" w:cs="Times New Roman"/>
        </w:rPr>
        <w:t>obręb ewidencyjny 0002 Mirsk, jednostka ewidencyjna 021204_4 Mirsk. Obie działki są działkami drogowymi</w:t>
      </w:r>
      <w:r w:rsidR="005F6A46">
        <w:rPr>
          <w:rFonts w:ascii="Times New Roman" w:eastAsia="Times New Roman" w:hAnsi="Times New Roman" w:cs="Times New Roman"/>
        </w:rPr>
        <w:t>.</w:t>
      </w:r>
    </w:p>
    <w:p w14:paraId="53305E3E" w14:textId="77777777" w:rsidR="001A2AD7" w:rsidRDefault="001A2AD7" w:rsidP="00B84DE9">
      <w:pPr>
        <w:spacing w:after="4" w:line="249" w:lineRule="auto"/>
        <w:ind w:left="-5" w:hanging="10"/>
        <w:rPr>
          <w:rFonts w:ascii="Times New Roman" w:eastAsia="Times New Roman" w:hAnsi="Times New Roman" w:cs="Times New Roman"/>
        </w:rPr>
      </w:pPr>
    </w:p>
    <w:p w14:paraId="0A92F064" w14:textId="1E66624A" w:rsidR="001A2AD7" w:rsidRDefault="001A2AD7" w:rsidP="00E21F2A">
      <w:pPr>
        <w:spacing w:after="12" w:line="248" w:lineRule="auto"/>
        <w:ind w:firstLine="4"/>
        <w:jc w:val="both"/>
        <w:rPr>
          <w:rFonts w:ascii="Times New Roman" w:eastAsia="Times New Roman" w:hAnsi="Times New Roman" w:cs="Times New Roman"/>
          <w:b/>
          <w:bCs/>
        </w:rPr>
      </w:pPr>
      <w:r w:rsidRPr="001A2AD7">
        <w:rPr>
          <w:rFonts w:ascii="Times New Roman" w:eastAsia="Times New Roman" w:hAnsi="Times New Roman" w:cs="Times New Roman"/>
          <w:b/>
          <w:bCs/>
        </w:rPr>
        <w:t>Ustalenia wymagań dotyczących ochrony interesów osób trzecich:</w:t>
      </w:r>
    </w:p>
    <w:p w14:paraId="58D58553" w14:textId="77777777" w:rsidR="00E21F2A" w:rsidRPr="001A2AD7" w:rsidRDefault="00E21F2A" w:rsidP="00E21F2A">
      <w:pPr>
        <w:spacing w:after="12" w:line="248" w:lineRule="auto"/>
        <w:ind w:firstLine="4"/>
        <w:jc w:val="both"/>
        <w:rPr>
          <w:rFonts w:ascii="Times New Roman" w:eastAsia="Times New Roman" w:hAnsi="Times New Roman" w:cs="Times New Roman"/>
          <w:b/>
          <w:bCs/>
        </w:rPr>
      </w:pPr>
    </w:p>
    <w:p w14:paraId="421CEEB7" w14:textId="77777777" w:rsidR="001A2AD7" w:rsidRPr="001A2AD7" w:rsidRDefault="001A2AD7" w:rsidP="00E21F2A">
      <w:pPr>
        <w:numPr>
          <w:ilvl w:val="0"/>
          <w:numId w:val="9"/>
        </w:numPr>
        <w:spacing w:after="37" w:line="248" w:lineRule="auto"/>
        <w:ind w:left="0"/>
        <w:jc w:val="both"/>
        <w:rPr>
          <w:rFonts w:ascii="Times New Roman" w:eastAsia="Times New Roman" w:hAnsi="Times New Roman" w:cs="Times New Roman"/>
        </w:rPr>
      </w:pPr>
      <w:r w:rsidRPr="001A2AD7">
        <w:rPr>
          <w:rFonts w:ascii="Times New Roman" w:eastAsia="Times New Roman" w:hAnsi="Times New Roman" w:cs="Times New Roman"/>
        </w:rPr>
        <w:t>zabudowa i zagospodarowanie działki/terenu nie może ograniczać korzystania z wody, kanalizacji. energii elektrycznej i cieplnej oraz środków łączności dla obiektów zlokalizowanych na innych działkach — warunek spełniony;</w:t>
      </w:r>
    </w:p>
    <w:p w14:paraId="6AFEC826" w14:textId="77777777" w:rsidR="001A2AD7" w:rsidRPr="001A2AD7" w:rsidRDefault="001A2AD7" w:rsidP="00E21F2A">
      <w:pPr>
        <w:numPr>
          <w:ilvl w:val="0"/>
          <w:numId w:val="9"/>
        </w:numPr>
        <w:spacing w:after="12" w:line="248" w:lineRule="auto"/>
        <w:ind w:left="0"/>
        <w:jc w:val="both"/>
        <w:rPr>
          <w:rFonts w:ascii="Times New Roman" w:eastAsia="Times New Roman" w:hAnsi="Times New Roman" w:cs="Times New Roman"/>
        </w:rPr>
      </w:pPr>
      <w:r w:rsidRPr="001A2AD7">
        <w:rPr>
          <w:rFonts w:ascii="Times New Roman" w:eastAsia="Times New Roman" w:hAnsi="Times New Roman" w:cs="Times New Roman"/>
        </w:rPr>
        <w:t>w projekcie technicznym należy zastosować takie rozwiązania aby nie wnosić dodatkowych uciążliwości na tereny sąsiadujące, w zakresie zanieczyszczenia powietrza. hałasu i drgań — warunek spełniony;</w:t>
      </w:r>
    </w:p>
    <w:p w14:paraId="4B513704" w14:textId="3420CA8D" w:rsidR="001A2AD7" w:rsidRPr="001A2AD7" w:rsidRDefault="00E21F2A" w:rsidP="00301847">
      <w:pPr>
        <w:numPr>
          <w:ilvl w:val="0"/>
          <w:numId w:val="9"/>
        </w:numPr>
        <w:spacing w:after="12" w:line="248" w:lineRule="auto"/>
        <w:ind w:left="517"/>
        <w:jc w:val="both"/>
        <w:rPr>
          <w:rFonts w:ascii="Times New Roman" w:eastAsia="Times New Roman" w:hAnsi="Times New Roman" w:cs="Times New Roman"/>
        </w:rPr>
      </w:pPr>
      <w:r>
        <w:rPr>
          <w:rFonts w:ascii="Times New Roman" w:eastAsia="Times New Roman" w:hAnsi="Times New Roman" w:cs="Times New Roman"/>
        </w:rPr>
        <w:t xml:space="preserve"> </w:t>
      </w:r>
      <w:r w:rsidR="001A2AD7" w:rsidRPr="001A2AD7">
        <w:rPr>
          <w:rFonts w:ascii="Times New Roman" w:eastAsia="Times New Roman" w:hAnsi="Times New Roman" w:cs="Times New Roman"/>
        </w:rPr>
        <w:t>realizacja inwestycji nie może zmieniać stosunków wodnych na sąsiednich działkach osób trzecich — warunek spełniony;</w:t>
      </w:r>
    </w:p>
    <w:p w14:paraId="05B86CCC" w14:textId="4D0B4E9E" w:rsidR="001A2AD7" w:rsidRDefault="001A2AD7" w:rsidP="00301847">
      <w:pPr>
        <w:pStyle w:val="Akapitzlist"/>
        <w:numPr>
          <w:ilvl w:val="0"/>
          <w:numId w:val="9"/>
        </w:numPr>
        <w:spacing w:after="252" w:line="248" w:lineRule="auto"/>
        <w:jc w:val="both"/>
        <w:rPr>
          <w:rFonts w:ascii="Times New Roman" w:eastAsia="Times New Roman" w:hAnsi="Times New Roman" w:cs="Times New Roman"/>
        </w:rPr>
      </w:pPr>
      <w:r w:rsidRPr="00E21F2A">
        <w:rPr>
          <w:rFonts w:ascii="Times New Roman" w:eastAsia="Times New Roman" w:hAnsi="Times New Roman" w:cs="Times New Roman"/>
        </w:rPr>
        <w:t>należy zachować normatywne odległości od granic nieruchomości, elementów infrastruktury— warunek spe</w:t>
      </w:r>
      <w:r w:rsidR="00301847">
        <w:rPr>
          <w:rFonts w:ascii="Times New Roman" w:eastAsia="Times New Roman" w:hAnsi="Times New Roman" w:cs="Times New Roman"/>
        </w:rPr>
        <w:t>łn</w:t>
      </w:r>
      <w:r w:rsidRPr="00E21F2A">
        <w:rPr>
          <w:rFonts w:ascii="Times New Roman" w:eastAsia="Times New Roman" w:hAnsi="Times New Roman" w:cs="Times New Roman"/>
        </w:rPr>
        <w:t>iony</w:t>
      </w:r>
      <w:r w:rsidR="005F6A46">
        <w:rPr>
          <w:rFonts w:ascii="Times New Roman" w:eastAsia="Times New Roman" w:hAnsi="Times New Roman" w:cs="Times New Roman"/>
        </w:rPr>
        <w:t>.</w:t>
      </w:r>
    </w:p>
    <w:p w14:paraId="0CC8E9EB" w14:textId="77777777" w:rsidR="00301847" w:rsidRDefault="00301847" w:rsidP="00301847">
      <w:pPr>
        <w:pStyle w:val="Akapitzlist"/>
        <w:spacing w:after="252" w:line="248" w:lineRule="auto"/>
        <w:ind w:left="518"/>
        <w:jc w:val="both"/>
        <w:rPr>
          <w:rFonts w:ascii="Times New Roman" w:eastAsia="Times New Roman" w:hAnsi="Times New Roman" w:cs="Times New Roman"/>
        </w:rPr>
      </w:pPr>
    </w:p>
    <w:p w14:paraId="4C20F47F" w14:textId="6EBCC049" w:rsidR="00301847" w:rsidRPr="00301847" w:rsidRDefault="00301847" w:rsidP="00301847">
      <w:pPr>
        <w:pStyle w:val="Akapitzlist"/>
        <w:numPr>
          <w:ilvl w:val="0"/>
          <w:numId w:val="9"/>
        </w:numPr>
        <w:rPr>
          <w:rFonts w:ascii="Times New Roman" w:hAnsi="Times New Roman" w:cs="Times New Roman"/>
          <w:sz w:val="24"/>
          <w:szCs w:val="24"/>
        </w:rPr>
      </w:pPr>
      <w:r w:rsidRPr="00301847">
        <w:rPr>
          <w:rFonts w:ascii="Times New Roman" w:hAnsi="Times New Roman" w:cs="Times New Roman"/>
          <w:sz w:val="24"/>
          <w:szCs w:val="24"/>
        </w:rPr>
        <w:t>Przyjęte w projekcie rozwiązania architektoniczno-konstrukcyjne, materiałowe nie mają negatywnego wpływu na środowisko przyrodnicze, zdrowie ludzi i sąsiednie obiekty budowlane.</w:t>
      </w:r>
    </w:p>
    <w:p w14:paraId="6B41E505" w14:textId="77777777" w:rsidR="00301847" w:rsidRPr="00301847" w:rsidRDefault="00301847" w:rsidP="00301847">
      <w:pPr>
        <w:pStyle w:val="Akapitzlist"/>
        <w:numPr>
          <w:ilvl w:val="0"/>
          <w:numId w:val="9"/>
        </w:numPr>
        <w:rPr>
          <w:rFonts w:ascii="Times New Roman" w:hAnsi="Times New Roman" w:cs="Times New Roman"/>
          <w:sz w:val="24"/>
          <w:szCs w:val="24"/>
        </w:rPr>
      </w:pPr>
      <w:r w:rsidRPr="00301847">
        <w:rPr>
          <w:rFonts w:ascii="Times New Roman" w:hAnsi="Times New Roman" w:cs="Times New Roman"/>
          <w:sz w:val="24"/>
          <w:szCs w:val="24"/>
        </w:rPr>
        <w:t>W trakcie użytkowania nie przewiduje się ponadnormatywnej emisji hałasu, wibracji, promieniowania jonizującego, pola energetycznego ani innych zakłóceń.</w:t>
      </w:r>
    </w:p>
    <w:p w14:paraId="59FBCFE6" w14:textId="460D4245" w:rsidR="00301847" w:rsidRPr="00301847" w:rsidRDefault="00301847" w:rsidP="00301847">
      <w:pPr>
        <w:pStyle w:val="Akapitzlist"/>
        <w:spacing w:after="251"/>
        <w:ind w:left="518"/>
        <w:rPr>
          <w:rFonts w:ascii="Times New Roman" w:hAnsi="Times New Roman" w:cs="Times New Roman"/>
          <w:sz w:val="24"/>
          <w:szCs w:val="24"/>
        </w:rPr>
      </w:pPr>
      <w:r>
        <w:rPr>
          <w:rFonts w:ascii="Times New Roman" w:hAnsi="Times New Roman" w:cs="Times New Roman"/>
          <w:sz w:val="24"/>
          <w:szCs w:val="24"/>
        </w:rPr>
        <w:t>g)</w:t>
      </w:r>
      <w:r w:rsidRPr="00301847">
        <w:rPr>
          <w:rFonts w:ascii="Times New Roman" w:hAnsi="Times New Roman" w:cs="Times New Roman"/>
          <w:sz w:val="24"/>
          <w:szCs w:val="24"/>
        </w:rPr>
        <w:t>Projektowany obiekt nie wywiera negatywnego wpływu na istniejący drzewostan, powierzchnie ziemi glebę oraz wody podziemne.</w:t>
      </w:r>
    </w:p>
    <w:p w14:paraId="4AF63A80" w14:textId="77777777" w:rsidR="00301847" w:rsidRPr="00301847" w:rsidRDefault="00301847" w:rsidP="00301847">
      <w:pPr>
        <w:spacing w:after="252" w:line="248" w:lineRule="auto"/>
        <w:ind w:right="1051"/>
        <w:jc w:val="both"/>
        <w:rPr>
          <w:rFonts w:ascii="Times New Roman" w:eastAsia="Times New Roman" w:hAnsi="Times New Roman" w:cs="Times New Roman"/>
        </w:rPr>
      </w:pPr>
    </w:p>
    <w:p w14:paraId="61AB3762" w14:textId="77777777" w:rsidR="00E21F2A" w:rsidRPr="00E21F2A" w:rsidRDefault="00E21F2A" w:rsidP="00E21F2A">
      <w:pPr>
        <w:pStyle w:val="Nagwek4"/>
        <w:spacing w:after="228" w:line="265" w:lineRule="auto"/>
        <w:rPr>
          <w:b/>
          <w:bCs/>
          <w:i w:val="0"/>
          <w:iCs w:val="0"/>
          <w:color w:val="auto"/>
        </w:rPr>
      </w:pPr>
      <w:r w:rsidRPr="00E21F2A">
        <w:rPr>
          <w:rFonts w:ascii="Times New Roman" w:eastAsia="Times New Roman" w:hAnsi="Times New Roman" w:cs="Times New Roman"/>
          <w:b/>
          <w:bCs/>
          <w:i w:val="0"/>
          <w:iCs w:val="0"/>
          <w:color w:val="auto"/>
          <w:sz w:val="24"/>
        </w:rPr>
        <w:t>Analiza urbanistyczna</w:t>
      </w:r>
    </w:p>
    <w:p w14:paraId="007899CD" w14:textId="77777777" w:rsidR="00E21F2A" w:rsidRPr="00E21F2A" w:rsidRDefault="00E21F2A" w:rsidP="00E21F2A">
      <w:pPr>
        <w:pStyle w:val="Akapitzlist"/>
        <w:ind w:left="0"/>
        <w:rPr>
          <w:rFonts w:ascii="Times New Roman" w:hAnsi="Times New Roman" w:cs="Times New Roman"/>
          <w:sz w:val="24"/>
          <w:szCs w:val="24"/>
        </w:rPr>
      </w:pPr>
      <w:r w:rsidRPr="00E21F2A">
        <w:rPr>
          <w:rFonts w:ascii="Times New Roman" w:hAnsi="Times New Roman" w:cs="Times New Roman"/>
          <w:sz w:val="24"/>
          <w:szCs w:val="24"/>
        </w:rPr>
        <w:t>Analiza urbanistyczna zgodnie z art. 33 ust.2 pkt. 8 ustawy Prawo budowlane</w:t>
      </w:r>
    </w:p>
    <w:p w14:paraId="694F1FB9" w14:textId="45D3E6E7" w:rsidR="00953A95" w:rsidRDefault="00E21F2A" w:rsidP="00953A95">
      <w:pPr>
        <w:pStyle w:val="Akapitzlist"/>
        <w:spacing w:after="586"/>
        <w:ind w:left="0"/>
        <w:rPr>
          <w:rFonts w:ascii="Times New Roman" w:hAnsi="Times New Roman" w:cs="Times New Roman"/>
          <w:sz w:val="24"/>
          <w:szCs w:val="24"/>
        </w:rPr>
      </w:pPr>
      <w:r w:rsidRPr="00E21F2A">
        <w:rPr>
          <w:rFonts w:ascii="Times New Roman" w:hAnsi="Times New Roman" w:cs="Times New Roman"/>
          <w:sz w:val="24"/>
          <w:szCs w:val="24"/>
        </w:rPr>
        <w:t>Na obszarze lokalizacji inwestycji brak umowy urbanistycznej — jej zawarcie nie jest wymagane zgodnie z miejscowym planem rewitalizacji</w:t>
      </w:r>
      <w:r w:rsidR="005F6A46">
        <w:rPr>
          <w:rFonts w:ascii="Times New Roman" w:hAnsi="Times New Roman" w:cs="Times New Roman"/>
          <w:sz w:val="24"/>
          <w:szCs w:val="24"/>
        </w:rPr>
        <w:t>.</w:t>
      </w:r>
    </w:p>
    <w:p w14:paraId="0A1DB096" w14:textId="300C252A" w:rsidR="00953A95" w:rsidRDefault="00953A95" w:rsidP="00953A95">
      <w:pPr>
        <w:pStyle w:val="Akapitzlist"/>
        <w:spacing w:after="586"/>
        <w:ind w:left="0"/>
        <w:rPr>
          <w:rFonts w:ascii="Times New Roman" w:hAnsi="Times New Roman" w:cs="Times New Roman"/>
          <w:sz w:val="24"/>
          <w:szCs w:val="24"/>
        </w:rPr>
      </w:pPr>
    </w:p>
    <w:p w14:paraId="47C47F5F" w14:textId="77777777" w:rsidR="00953A95" w:rsidRDefault="00953A95" w:rsidP="00953A95">
      <w:pPr>
        <w:pStyle w:val="Akapitzlist"/>
        <w:spacing w:after="586"/>
        <w:ind w:left="0"/>
        <w:rPr>
          <w:rFonts w:ascii="Times New Roman" w:hAnsi="Times New Roman" w:cs="Times New Roman"/>
          <w:b/>
          <w:bCs/>
          <w:sz w:val="24"/>
          <w:szCs w:val="24"/>
        </w:rPr>
      </w:pPr>
      <w:r w:rsidRPr="00953A95">
        <w:rPr>
          <w:rFonts w:ascii="Times New Roman" w:hAnsi="Times New Roman" w:cs="Times New Roman"/>
          <w:b/>
          <w:bCs/>
          <w:sz w:val="24"/>
          <w:szCs w:val="24"/>
        </w:rPr>
        <w:t>Ochrona przeciwpożarow</w:t>
      </w:r>
      <w:r>
        <w:rPr>
          <w:rFonts w:ascii="Times New Roman" w:hAnsi="Times New Roman" w:cs="Times New Roman"/>
          <w:b/>
          <w:bCs/>
          <w:sz w:val="24"/>
          <w:szCs w:val="24"/>
        </w:rPr>
        <w:t>e.</w:t>
      </w:r>
    </w:p>
    <w:p w14:paraId="62CE875A" w14:textId="71E78A36" w:rsidR="00953A95" w:rsidRPr="00953A95" w:rsidRDefault="00953A95" w:rsidP="00953A95">
      <w:pPr>
        <w:pStyle w:val="Akapitzlist"/>
        <w:spacing w:after="586"/>
        <w:ind w:left="0"/>
        <w:rPr>
          <w:rFonts w:ascii="Times New Roman" w:hAnsi="Times New Roman" w:cs="Times New Roman"/>
          <w:b/>
          <w:bCs/>
          <w:sz w:val="24"/>
          <w:szCs w:val="24"/>
        </w:rPr>
      </w:pPr>
      <w:r w:rsidRPr="00953A95">
        <w:rPr>
          <w:rFonts w:ascii="Times New Roman" w:eastAsia="Times New Roman" w:hAnsi="Times New Roman" w:cs="Times New Roman"/>
        </w:rPr>
        <w:lastRenderedPageBreak/>
        <w:t>Wymagania dotyczące klasy odporności pożarowej nie dotyczą toalety publicznej wolnostojącej z elementów prefabrykowanych posadowionej na podłożu utwardzonym na działce</w:t>
      </w:r>
      <w:r>
        <w:rPr>
          <w:rFonts w:ascii="Times New Roman" w:eastAsia="Times New Roman" w:hAnsi="Times New Roman" w:cs="Times New Roman"/>
        </w:rPr>
        <w:t xml:space="preserve"> z</w:t>
      </w:r>
      <w:r w:rsidRPr="00953A95">
        <w:rPr>
          <w:rFonts w:ascii="Times New Roman" w:eastAsia="Times New Roman" w:hAnsi="Times New Roman" w:cs="Times New Roman"/>
        </w:rPr>
        <w:t xml:space="preserve">amawiającego. Wszystkie elementy </w:t>
      </w:r>
      <w:r>
        <w:rPr>
          <w:rFonts w:ascii="Times New Roman" w:eastAsia="Times New Roman" w:hAnsi="Times New Roman" w:cs="Times New Roman"/>
        </w:rPr>
        <w:t xml:space="preserve">drewniane </w:t>
      </w:r>
      <w:r w:rsidRPr="00953A95">
        <w:rPr>
          <w:rFonts w:ascii="Times New Roman" w:eastAsia="Times New Roman" w:hAnsi="Times New Roman" w:cs="Times New Roman"/>
        </w:rPr>
        <w:t>zabezpieczyć środkami uodporniającymi do granicy trudno zapalności do 30 min. przez impregnację środkami posiadającymi certyfikat jak OGNIOCHRON lub FOBOS M2. Dojazd pożarowy do obiektu projektowanego jest zapewniony od strony drogi istniejącej publicznej.</w:t>
      </w:r>
      <w:r>
        <w:rPr>
          <w:rFonts w:ascii="Times New Roman" w:eastAsia="Times New Roman" w:hAnsi="Times New Roman" w:cs="Times New Roman"/>
        </w:rPr>
        <w:t xml:space="preserve"> </w:t>
      </w:r>
      <w:r w:rsidRPr="00953A95">
        <w:rPr>
          <w:rFonts w:ascii="Times New Roman" w:eastAsia="Times New Roman" w:hAnsi="Times New Roman" w:cs="Times New Roman"/>
        </w:rPr>
        <w:t xml:space="preserve">Projektowana toaleta  o powierzchni użytkowej </w:t>
      </w:r>
      <w:r>
        <w:rPr>
          <w:rFonts w:ascii="Times New Roman" w:eastAsia="Times New Roman" w:hAnsi="Times New Roman" w:cs="Times New Roman"/>
        </w:rPr>
        <w:t>13</w:t>
      </w:r>
      <w:r w:rsidRPr="00953A95">
        <w:rPr>
          <w:rFonts w:ascii="Times New Roman" w:eastAsia="Times New Roman" w:hAnsi="Times New Roman" w:cs="Times New Roman"/>
        </w:rPr>
        <w:t>.</w:t>
      </w:r>
      <w:r>
        <w:rPr>
          <w:rFonts w:ascii="Times New Roman" w:eastAsia="Times New Roman" w:hAnsi="Times New Roman" w:cs="Times New Roman"/>
        </w:rPr>
        <w:t>71</w:t>
      </w:r>
      <w:r w:rsidRPr="00953A95">
        <w:rPr>
          <w:rFonts w:ascii="Times New Roman" w:eastAsia="Times New Roman" w:hAnsi="Times New Roman" w:cs="Times New Roman"/>
        </w:rPr>
        <w:t xml:space="preserve"> m</w:t>
      </w:r>
      <w:r w:rsidRPr="00953A95">
        <w:rPr>
          <w:rFonts w:ascii="Times New Roman" w:eastAsia="Times New Roman" w:hAnsi="Times New Roman" w:cs="Times New Roman"/>
          <w:vertAlign w:val="superscript"/>
        </w:rPr>
        <w:t xml:space="preserve">2 </w:t>
      </w:r>
      <w:r w:rsidRPr="00953A95">
        <w:rPr>
          <w:rFonts w:ascii="Times New Roman" w:eastAsia="Times New Roman" w:hAnsi="Times New Roman" w:cs="Times New Roman"/>
        </w:rPr>
        <w:t>nie podlega uzgodnieniu pod względem przeciwpożarowym na podstawie Rozporządzenia MSW z dnia 04.07.1995 r. (Dz. U. nr 102, poz.506) par.3, ust. 1, pkt.2.</w:t>
      </w:r>
    </w:p>
    <w:p w14:paraId="259BE93A" w14:textId="77777777" w:rsidR="00953A95" w:rsidRPr="00E21F2A" w:rsidRDefault="00953A95" w:rsidP="00E21F2A">
      <w:pPr>
        <w:pStyle w:val="Akapitzlist"/>
        <w:spacing w:after="586"/>
        <w:ind w:left="0"/>
        <w:rPr>
          <w:rFonts w:ascii="Times New Roman" w:hAnsi="Times New Roman" w:cs="Times New Roman"/>
          <w:sz w:val="24"/>
          <w:szCs w:val="24"/>
        </w:rPr>
      </w:pPr>
    </w:p>
    <w:p w14:paraId="1B2758AD" w14:textId="77777777" w:rsidR="00A0160A" w:rsidRDefault="00A0160A" w:rsidP="00B84DE9">
      <w:pPr>
        <w:spacing w:after="4" w:line="249" w:lineRule="auto"/>
        <w:ind w:left="-5" w:hanging="10"/>
        <w:rPr>
          <w:rFonts w:ascii="Times New Roman" w:eastAsia="Times New Roman" w:hAnsi="Times New Roman" w:cs="Times New Roman"/>
        </w:rPr>
      </w:pPr>
    </w:p>
    <w:p w14:paraId="31AB3D7B" w14:textId="1B34601C" w:rsidR="00A0160A" w:rsidRPr="00A0160A" w:rsidRDefault="00A0160A" w:rsidP="00A0160A">
      <w:pPr>
        <w:keepNext/>
        <w:keepLines/>
        <w:spacing w:after="4" w:line="265" w:lineRule="auto"/>
        <w:outlineLvl w:val="2"/>
        <w:rPr>
          <w:rFonts w:ascii="Times New Roman" w:eastAsia="Times New Roman" w:hAnsi="Times New Roman" w:cs="Times New Roman"/>
          <w:b/>
          <w:bCs/>
          <w:sz w:val="24"/>
          <w:u w:val="single" w:color="000000"/>
        </w:rPr>
      </w:pPr>
      <w:r w:rsidRPr="00A0160A">
        <w:rPr>
          <w:rFonts w:ascii="Times New Roman" w:eastAsia="Times New Roman" w:hAnsi="Times New Roman" w:cs="Times New Roman"/>
          <w:b/>
          <w:bCs/>
          <w:sz w:val="24"/>
          <w:u w:color="000000"/>
        </w:rPr>
        <w:t>11. OPINIA GEOTECHNICZNA</w:t>
      </w:r>
    </w:p>
    <w:p w14:paraId="116274C0" w14:textId="77ED5F9B" w:rsidR="00A0160A" w:rsidRPr="00A0160A" w:rsidRDefault="00A0160A" w:rsidP="00A0160A">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rPr>
        <w:t xml:space="preserve">     </w:t>
      </w:r>
      <w:r w:rsidRPr="00A0160A">
        <w:rPr>
          <w:rFonts w:ascii="Times New Roman" w:eastAsia="Times New Roman" w:hAnsi="Times New Roman" w:cs="Times New Roman"/>
        </w:rPr>
        <w:t>Dotycząca ustalenia geotechnicznych warunków posadowienia projektowanego budynku</w:t>
      </w:r>
      <w:r>
        <w:rPr>
          <w:rFonts w:ascii="Times New Roman" w:eastAsia="Times New Roman" w:hAnsi="Times New Roman" w:cs="Times New Roman"/>
        </w:rPr>
        <w:t xml:space="preserve"> szaletu publicznego w Mirsku</w:t>
      </w:r>
      <w:r w:rsidRPr="00A0160A">
        <w:rPr>
          <w:rFonts w:ascii="Times New Roman" w:eastAsia="Times New Roman" w:hAnsi="Times New Roman" w:cs="Times New Roman"/>
        </w:rPr>
        <w:t>.</w:t>
      </w:r>
    </w:p>
    <w:p w14:paraId="0925994C" w14:textId="53CFC5AA" w:rsidR="00A0160A" w:rsidRPr="00A0160A" w:rsidRDefault="00A0160A" w:rsidP="00A0160A">
      <w:pPr>
        <w:spacing w:after="12" w:line="248" w:lineRule="auto"/>
        <w:ind w:hanging="230"/>
        <w:jc w:val="both"/>
        <w:rPr>
          <w:rFonts w:ascii="Times New Roman" w:eastAsia="Times New Roman" w:hAnsi="Times New Roman" w:cs="Times New Roman"/>
        </w:rPr>
      </w:pPr>
      <w:r>
        <w:rPr>
          <w:rFonts w:ascii="Times New Roman" w:eastAsia="Times New Roman" w:hAnsi="Times New Roman" w:cs="Times New Roman"/>
        </w:rPr>
        <w:t xml:space="preserve">     </w:t>
      </w:r>
      <w:r w:rsidRPr="00A0160A">
        <w:rPr>
          <w:rFonts w:ascii="Times New Roman" w:eastAsia="Times New Roman" w:hAnsi="Times New Roman" w:cs="Times New Roman"/>
        </w:rPr>
        <w:t xml:space="preserve">Zgodnie z </w:t>
      </w:r>
      <w:proofErr w:type="spellStart"/>
      <w:r w:rsidRPr="00A0160A">
        <w:rPr>
          <w:rFonts w:ascii="Times New Roman" w:eastAsia="Times New Roman" w:hAnsi="Times New Roman" w:cs="Times New Roman"/>
        </w:rPr>
        <w:t>Rozporządzenienł</w:t>
      </w:r>
      <w:proofErr w:type="spellEnd"/>
      <w:r w:rsidRPr="00A0160A">
        <w:rPr>
          <w:rFonts w:ascii="Times New Roman" w:eastAsia="Times New Roman" w:hAnsi="Times New Roman" w:cs="Times New Roman"/>
        </w:rPr>
        <w:t xml:space="preserve"> Ministra Transportu, Budownictwa i Gospodarki Morskiej z dnia 25 kwietnia 2012 r. w sprawie ustalania geotechnicznych warunków </w:t>
      </w:r>
      <w:proofErr w:type="spellStart"/>
      <w:r w:rsidRPr="00A0160A">
        <w:rPr>
          <w:rFonts w:ascii="Times New Roman" w:eastAsia="Times New Roman" w:hAnsi="Times New Roman" w:cs="Times New Roman"/>
        </w:rPr>
        <w:t>posadawiania</w:t>
      </w:r>
      <w:proofErr w:type="spellEnd"/>
      <w:r w:rsidRPr="00A0160A">
        <w:rPr>
          <w:rFonts w:ascii="Times New Roman" w:eastAsia="Times New Roman" w:hAnsi="Times New Roman" w:cs="Times New Roman"/>
        </w:rPr>
        <w:t xml:space="preserve"> obiektów budowlanych ( Dz.U. z 2012, poz. 463) przeprowadzono badania terenowe gruntów występujących w obrębie projektowanego </w:t>
      </w:r>
      <w:r>
        <w:rPr>
          <w:rFonts w:ascii="Times New Roman" w:eastAsia="Times New Roman" w:hAnsi="Times New Roman" w:cs="Times New Roman"/>
        </w:rPr>
        <w:t>obiektu</w:t>
      </w:r>
      <w:r w:rsidRPr="00A0160A">
        <w:rPr>
          <w:rFonts w:ascii="Times New Roman" w:eastAsia="Times New Roman" w:hAnsi="Times New Roman" w:cs="Times New Roman"/>
        </w:rPr>
        <w:t>.</w:t>
      </w:r>
    </w:p>
    <w:p w14:paraId="0276A289" w14:textId="3A03A789" w:rsidR="00A0160A" w:rsidRPr="00A0160A" w:rsidRDefault="005F6A46" w:rsidP="00A0160A">
      <w:pPr>
        <w:spacing w:after="12" w:line="248" w:lineRule="auto"/>
        <w:ind w:hanging="223"/>
        <w:jc w:val="both"/>
        <w:rPr>
          <w:rFonts w:ascii="Times New Roman" w:eastAsia="Times New Roman" w:hAnsi="Times New Roman" w:cs="Times New Roman"/>
        </w:rPr>
      </w:pPr>
      <w:r>
        <w:rPr>
          <w:rFonts w:ascii="Times New Roman" w:eastAsia="Times New Roman" w:hAnsi="Times New Roman" w:cs="Times New Roman"/>
        </w:rPr>
        <w:t xml:space="preserve">    </w:t>
      </w:r>
      <w:r w:rsidR="00A0160A" w:rsidRPr="00A0160A">
        <w:rPr>
          <w:rFonts w:ascii="Times New Roman" w:eastAsia="Times New Roman" w:hAnsi="Times New Roman" w:cs="Times New Roman"/>
        </w:rPr>
        <w:t>Pod warstwą gleby gr. 0,3m znajdują się grunty mineralne w postaci piasku średniego średnio zagęszczonego z przewarstwieniami gliny piaszczystej w stanie twardo-plastycznym.</w:t>
      </w:r>
    </w:p>
    <w:p w14:paraId="1C461A28" w14:textId="6D4E0E26" w:rsidR="00A0160A" w:rsidRDefault="00A0160A" w:rsidP="00A0160A">
      <w:pPr>
        <w:spacing w:after="12" w:line="248" w:lineRule="auto"/>
        <w:ind w:firstLine="4"/>
        <w:jc w:val="both"/>
        <w:rPr>
          <w:rFonts w:ascii="Times New Roman" w:eastAsia="Times New Roman" w:hAnsi="Times New Roman" w:cs="Times New Roman"/>
        </w:rPr>
      </w:pPr>
      <w:r w:rsidRPr="00A0160A">
        <w:rPr>
          <w:rFonts w:ascii="Times New Roman" w:eastAsia="Times New Roman" w:hAnsi="Times New Roman" w:cs="Times New Roman"/>
        </w:rPr>
        <w:t>Poziom występowania wody gruntowej zwierciadło swobodne — poniżej 1,8m ppł.</w:t>
      </w:r>
    </w:p>
    <w:p w14:paraId="6681A6A9" w14:textId="77777777" w:rsidR="005F6A46" w:rsidRPr="00A0160A" w:rsidRDefault="005F6A46" w:rsidP="00A0160A">
      <w:pPr>
        <w:spacing w:after="12" w:line="248" w:lineRule="auto"/>
        <w:ind w:firstLine="4"/>
        <w:jc w:val="both"/>
        <w:rPr>
          <w:rFonts w:ascii="Times New Roman" w:eastAsia="Times New Roman" w:hAnsi="Times New Roman" w:cs="Times New Roman"/>
        </w:rPr>
      </w:pPr>
    </w:p>
    <w:p w14:paraId="48662B17" w14:textId="541013CB" w:rsidR="00A0160A" w:rsidRPr="00A0160A" w:rsidRDefault="00A0160A" w:rsidP="00A0160A">
      <w:pPr>
        <w:spacing w:after="12" w:line="248" w:lineRule="auto"/>
        <w:ind w:firstLine="4"/>
        <w:jc w:val="both"/>
        <w:rPr>
          <w:rFonts w:ascii="Times New Roman" w:eastAsia="Times New Roman" w:hAnsi="Times New Roman" w:cs="Times New Roman"/>
        </w:rPr>
      </w:pPr>
      <w:r>
        <w:rPr>
          <w:rFonts w:ascii="Times New Roman" w:eastAsia="Times New Roman" w:hAnsi="Times New Roman" w:cs="Times New Roman"/>
        </w:rPr>
        <w:t>11</w:t>
      </w:r>
      <w:r w:rsidRPr="00A0160A">
        <w:rPr>
          <w:rFonts w:ascii="Times New Roman" w:eastAsia="Times New Roman" w:hAnsi="Times New Roman" w:cs="Times New Roman"/>
        </w:rPr>
        <w:t>.1 Ustalenia geotechnicznych warunków posadowienia obiektu:</w:t>
      </w:r>
    </w:p>
    <w:p w14:paraId="128FED2F" w14:textId="1E381D1A" w:rsidR="00A0160A" w:rsidRPr="00A0160A" w:rsidRDefault="005F6A46" w:rsidP="00A0160A">
      <w:pPr>
        <w:spacing w:after="12" w:line="248" w:lineRule="auto"/>
        <w:ind w:firstLine="4"/>
        <w:jc w:val="both"/>
        <w:rPr>
          <w:rFonts w:ascii="Times New Roman" w:eastAsia="Times New Roman" w:hAnsi="Times New Roman" w:cs="Times New Roman"/>
        </w:rPr>
      </w:pPr>
      <w:r>
        <w:rPr>
          <w:rFonts w:ascii="Times New Roman" w:eastAsia="Times New Roman" w:hAnsi="Times New Roman" w:cs="Times New Roman"/>
        </w:rPr>
        <w:t>1</w:t>
      </w:r>
      <w:r w:rsidR="00A0160A" w:rsidRPr="00A0160A">
        <w:rPr>
          <w:rFonts w:ascii="Times New Roman" w:eastAsia="Times New Roman" w:hAnsi="Times New Roman" w:cs="Times New Roman"/>
        </w:rPr>
        <w:t>) zaliczeniu obiektu budowlanego do odpowiedniej kategorii geotechnicznej:</w:t>
      </w:r>
    </w:p>
    <w:p w14:paraId="368ADB5F" w14:textId="426EDAEF" w:rsidR="00A0160A" w:rsidRPr="00A0160A" w:rsidRDefault="00A0160A" w:rsidP="00A0160A">
      <w:pPr>
        <w:spacing w:after="11" w:line="248" w:lineRule="auto"/>
        <w:ind w:hanging="3"/>
        <w:jc w:val="both"/>
        <w:rPr>
          <w:rFonts w:ascii="Times New Roman" w:eastAsia="Times New Roman" w:hAnsi="Times New Roman" w:cs="Times New Roman"/>
        </w:rPr>
      </w:pPr>
      <w:r w:rsidRPr="00A0160A">
        <w:rPr>
          <w:rFonts w:ascii="Times New Roman" w:eastAsia="Times New Roman" w:hAnsi="Times New Roman" w:cs="Times New Roman"/>
          <w:sz w:val="24"/>
        </w:rPr>
        <w:t xml:space="preserve">- </w:t>
      </w:r>
      <w:r>
        <w:rPr>
          <w:rFonts w:ascii="Times New Roman" w:eastAsia="Times New Roman" w:hAnsi="Times New Roman" w:cs="Times New Roman"/>
          <w:sz w:val="24"/>
        </w:rPr>
        <w:t>wy</w:t>
      </w:r>
      <w:r w:rsidRPr="00A0160A">
        <w:rPr>
          <w:rFonts w:ascii="Times New Roman" w:eastAsia="Times New Roman" w:hAnsi="Times New Roman" w:cs="Times New Roman"/>
          <w:sz w:val="24"/>
        </w:rPr>
        <w:t>stępują proste warunki gruntowe</w:t>
      </w:r>
    </w:p>
    <w:p w14:paraId="04FA0657" w14:textId="77777777" w:rsidR="00400B4B" w:rsidRDefault="00A0160A" w:rsidP="00400B4B">
      <w:pPr>
        <w:pStyle w:val="Akapitzlist"/>
        <w:numPr>
          <w:ilvl w:val="0"/>
          <w:numId w:val="11"/>
        </w:numPr>
        <w:spacing w:after="12" w:line="248" w:lineRule="auto"/>
        <w:ind w:left="360"/>
        <w:jc w:val="both"/>
        <w:rPr>
          <w:rFonts w:ascii="Times New Roman" w:eastAsia="Times New Roman" w:hAnsi="Times New Roman" w:cs="Times New Roman"/>
          <w:color w:val="auto"/>
        </w:rPr>
      </w:pPr>
      <w:r w:rsidRPr="00250D81">
        <w:rPr>
          <w:rFonts w:ascii="Times New Roman" w:eastAsia="Times New Roman" w:hAnsi="Times New Roman" w:cs="Times New Roman"/>
          <w:color w:val="auto"/>
        </w:rPr>
        <w:t>zaprojektowaniu odwodnieni</w:t>
      </w:r>
      <w:r w:rsidR="00250D81" w:rsidRPr="00250D81">
        <w:rPr>
          <w:rFonts w:ascii="Times New Roman" w:eastAsia="Times New Roman" w:hAnsi="Times New Roman" w:cs="Times New Roman"/>
          <w:color w:val="auto"/>
        </w:rPr>
        <w:t>a</w:t>
      </w:r>
      <w:r w:rsidRPr="00250D81">
        <w:rPr>
          <w:rFonts w:ascii="Times New Roman" w:eastAsia="Times New Roman" w:hAnsi="Times New Roman" w:cs="Times New Roman"/>
          <w:color w:val="auto"/>
        </w:rPr>
        <w:t xml:space="preserve"> ;</w:t>
      </w:r>
    </w:p>
    <w:p w14:paraId="3534FC01" w14:textId="06D1E34B" w:rsidR="00A0160A" w:rsidRPr="00400B4B" w:rsidRDefault="00A0160A" w:rsidP="00400B4B">
      <w:pPr>
        <w:pStyle w:val="Akapitzlist"/>
        <w:numPr>
          <w:ilvl w:val="0"/>
          <w:numId w:val="11"/>
        </w:numPr>
        <w:spacing w:after="12" w:line="248" w:lineRule="auto"/>
        <w:ind w:left="360"/>
        <w:jc w:val="both"/>
        <w:rPr>
          <w:rFonts w:ascii="Times New Roman" w:eastAsia="Times New Roman" w:hAnsi="Times New Roman" w:cs="Times New Roman"/>
          <w:color w:val="auto"/>
        </w:rPr>
      </w:pPr>
      <w:r w:rsidRPr="00400B4B">
        <w:rPr>
          <w:rFonts w:ascii="Times New Roman" w:eastAsia="Times New Roman" w:hAnsi="Times New Roman" w:cs="Times New Roman"/>
        </w:rPr>
        <w:t xml:space="preserve"> w czasie wykonywania wykopów zapewnić szybki</w:t>
      </w:r>
      <w:r w:rsidR="00CC204D" w:rsidRPr="00400B4B">
        <w:rPr>
          <w:rFonts w:ascii="Times New Roman" w:eastAsia="Times New Roman" w:hAnsi="Times New Roman" w:cs="Times New Roman"/>
        </w:rPr>
        <w:t>e</w:t>
      </w:r>
      <w:r w:rsidRPr="00400B4B">
        <w:rPr>
          <w:rFonts w:ascii="Times New Roman" w:eastAsia="Times New Roman" w:hAnsi="Times New Roman" w:cs="Times New Roman"/>
        </w:rPr>
        <w:t xml:space="preserve"> zamkniecie dna wykopy </w:t>
      </w:r>
      <w:proofErr w:type="spellStart"/>
      <w:r w:rsidRPr="00400B4B">
        <w:rPr>
          <w:rFonts w:ascii="Times New Roman" w:eastAsia="Times New Roman" w:hAnsi="Times New Roman" w:cs="Times New Roman"/>
        </w:rPr>
        <w:t>podbetonem</w:t>
      </w:r>
      <w:proofErr w:type="spellEnd"/>
      <w:r w:rsidRPr="00400B4B">
        <w:rPr>
          <w:rFonts w:ascii="Times New Roman" w:eastAsia="Times New Roman" w:hAnsi="Times New Roman" w:cs="Times New Roman"/>
        </w:rPr>
        <w:t xml:space="preserve"> BIO gr. 10 cm</w:t>
      </w:r>
    </w:p>
    <w:p w14:paraId="4CB493B2" w14:textId="009F974F" w:rsidR="00A0160A" w:rsidRPr="00250D81" w:rsidRDefault="00250D81" w:rsidP="00250D81">
      <w:pPr>
        <w:pStyle w:val="Akapitzlist"/>
        <w:numPr>
          <w:ilvl w:val="0"/>
          <w:numId w:val="11"/>
        </w:numPr>
        <w:spacing w:after="12" w:line="248"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  </w:t>
      </w:r>
      <w:r w:rsidR="00A0160A" w:rsidRPr="00250D81">
        <w:rPr>
          <w:rFonts w:ascii="Times New Roman" w:eastAsia="Times New Roman" w:hAnsi="Times New Roman" w:cs="Times New Roman"/>
        </w:rPr>
        <w:t>przygotowaniu oceny przydatności gruntów stosowanych w budowlach ziemnych - nie dotyczy</w:t>
      </w:r>
    </w:p>
    <w:p w14:paraId="0D6662C6" w14:textId="60E3D75F" w:rsidR="00A0160A" w:rsidRPr="00CC204D" w:rsidRDefault="00A0160A" w:rsidP="00250D81">
      <w:pPr>
        <w:spacing w:after="12" w:line="248" w:lineRule="auto"/>
        <w:jc w:val="both"/>
        <w:rPr>
          <w:rFonts w:ascii="Times New Roman" w:eastAsia="Times New Roman" w:hAnsi="Times New Roman" w:cs="Times New Roman"/>
        </w:rPr>
      </w:pPr>
      <w:r w:rsidRPr="00A0160A">
        <w:rPr>
          <w:rFonts w:ascii="Times New Roman" w:eastAsia="Times New Roman" w:hAnsi="Times New Roman" w:cs="Times New Roman"/>
        </w:rPr>
        <w:t>zaprojektowaniu barier lub ekranów uszczelniających:</w:t>
      </w:r>
      <w:r w:rsidRPr="00CC204D">
        <w:rPr>
          <w:rFonts w:ascii="Times New Roman" w:eastAsia="Times New Roman" w:hAnsi="Times New Roman" w:cs="Times New Roman"/>
        </w:rPr>
        <w:t>- nie dotyczy</w:t>
      </w:r>
    </w:p>
    <w:p w14:paraId="2BE7ECE5" w14:textId="77777777" w:rsidR="00A0160A" w:rsidRPr="00A0160A" w:rsidRDefault="00A0160A" w:rsidP="00250D81">
      <w:pPr>
        <w:numPr>
          <w:ilvl w:val="0"/>
          <w:numId w:val="11"/>
        </w:numPr>
        <w:spacing w:after="12" w:line="248" w:lineRule="auto"/>
        <w:ind w:left="360"/>
        <w:jc w:val="both"/>
        <w:rPr>
          <w:rFonts w:ascii="Times New Roman" w:eastAsia="Times New Roman" w:hAnsi="Times New Roman" w:cs="Times New Roman"/>
        </w:rPr>
      </w:pPr>
      <w:r w:rsidRPr="00A0160A">
        <w:rPr>
          <w:rFonts w:ascii="Times New Roman" w:eastAsia="Times New Roman" w:hAnsi="Times New Roman" w:cs="Times New Roman"/>
        </w:rPr>
        <w:t>określeniu nośności, przemieszczeń i ogólnej stateczności podłoża gruntowego: - nie dotyczy</w:t>
      </w:r>
    </w:p>
    <w:p w14:paraId="7B77D20C" w14:textId="2ABA3C88" w:rsidR="00A0160A" w:rsidRPr="00A0160A" w:rsidRDefault="00A0160A" w:rsidP="00250D81">
      <w:pPr>
        <w:numPr>
          <w:ilvl w:val="0"/>
          <w:numId w:val="11"/>
        </w:numPr>
        <w:spacing w:after="12" w:line="248" w:lineRule="auto"/>
        <w:ind w:left="360"/>
        <w:jc w:val="both"/>
        <w:rPr>
          <w:rFonts w:ascii="Times New Roman" w:eastAsia="Times New Roman" w:hAnsi="Times New Roman" w:cs="Times New Roman"/>
        </w:rPr>
      </w:pPr>
      <w:r w:rsidRPr="00A0160A">
        <w:rPr>
          <w:rFonts w:ascii="Times New Roman" w:eastAsia="Times New Roman" w:hAnsi="Times New Roman" w:cs="Times New Roman"/>
        </w:rPr>
        <w:t xml:space="preserve">ustaleniu wzajemnego oddziaływania obiektu budowlanego i podłoża gruntowego w różnych </w:t>
      </w:r>
      <w:r w:rsidR="00CC204D">
        <w:rPr>
          <w:rFonts w:ascii="Times New Roman" w:eastAsia="Times New Roman" w:hAnsi="Times New Roman" w:cs="Times New Roman"/>
        </w:rPr>
        <w:t xml:space="preserve">  </w:t>
      </w:r>
      <w:r w:rsidRPr="00A0160A">
        <w:rPr>
          <w:rFonts w:ascii="Times New Roman" w:eastAsia="Times New Roman" w:hAnsi="Times New Roman" w:cs="Times New Roman"/>
        </w:rPr>
        <w:t>fazach budowy i eksploatacji a także wzajemnego oddziaływania obiektu budowlanego z obiektami sąsiadującymi; - nie dotyczy</w:t>
      </w:r>
    </w:p>
    <w:p w14:paraId="3EC213CA" w14:textId="77777777" w:rsidR="00A0160A" w:rsidRPr="00A0160A" w:rsidRDefault="00A0160A" w:rsidP="00250D81">
      <w:pPr>
        <w:numPr>
          <w:ilvl w:val="0"/>
          <w:numId w:val="11"/>
        </w:numPr>
        <w:spacing w:after="12" w:line="248" w:lineRule="auto"/>
        <w:ind w:left="360"/>
        <w:jc w:val="both"/>
        <w:rPr>
          <w:rFonts w:ascii="Times New Roman" w:eastAsia="Times New Roman" w:hAnsi="Times New Roman" w:cs="Times New Roman"/>
        </w:rPr>
      </w:pPr>
      <w:r w:rsidRPr="00A0160A">
        <w:rPr>
          <w:rFonts w:ascii="Times New Roman" w:eastAsia="Times New Roman" w:hAnsi="Times New Roman" w:cs="Times New Roman"/>
        </w:rPr>
        <w:t>ocenie stateczności zboczy, skarp wykopów i nasypów: - nie dotyczy</w:t>
      </w:r>
    </w:p>
    <w:p w14:paraId="367E08EC" w14:textId="62B9F857" w:rsidR="00A0160A" w:rsidRPr="00A0160A" w:rsidRDefault="00A0160A" w:rsidP="00250D81">
      <w:pPr>
        <w:numPr>
          <w:ilvl w:val="0"/>
          <w:numId w:val="11"/>
        </w:numPr>
        <w:spacing w:after="12" w:line="248" w:lineRule="auto"/>
        <w:ind w:left="360"/>
        <w:jc w:val="both"/>
        <w:rPr>
          <w:rFonts w:ascii="Times New Roman" w:eastAsia="Times New Roman" w:hAnsi="Times New Roman" w:cs="Times New Roman"/>
        </w:rPr>
      </w:pPr>
      <w:r w:rsidRPr="00A0160A">
        <w:rPr>
          <w:rFonts w:ascii="Times New Roman" w:eastAsia="Times New Roman" w:hAnsi="Times New Roman" w:cs="Times New Roman"/>
        </w:rPr>
        <w:t xml:space="preserve">wyborze metody wzmacniania podłoża gruntowego i stabilizacji zboczy, skarp </w:t>
      </w:r>
      <w:r w:rsidR="001A2AD7">
        <w:rPr>
          <w:rFonts w:ascii="Times New Roman" w:eastAsia="Times New Roman" w:hAnsi="Times New Roman" w:cs="Times New Roman"/>
        </w:rPr>
        <w:t>wy</w:t>
      </w:r>
      <w:r w:rsidRPr="00A0160A">
        <w:rPr>
          <w:rFonts w:ascii="Times New Roman" w:eastAsia="Times New Roman" w:hAnsi="Times New Roman" w:cs="Times New Roman"/>
        </w:rPr>
        <w:t>kopów i nasypów: - nie dotyczy</w:t>
      </w:r>
    </w:p>
    <w:p w14:paraId="1C2905BA" w14:textId="77777777" w:rsidR="00A0160A" w:rsidRPr="00A0160A" w:rsidRDefault="00A0160A" w:rsidP="00400B4B">
      <w:pPr>
        <w:numPr>
          <w:ilvl w:val="0"/>
          <w:numId w:val="11"/>
        </w:numPr>
        <w:spacing w:after="12" w:line="248" w:lineRule="auto"/>
        <w:ind w:left="360"/>
        <w:jc w:val="both"/>
        <w:rPr>
          <w:rFonts w:ascii="Times New Roman" w:eastAsia="Times New Roman" w:hAnsi="Times New Roman" w:cs="Times New Roman"/>
        </w:rPr>
      </w:pPr>
      <w:r w:rsidRPr="00A0160A">
        <w:rPr>
          <w:rFonts w:ascii="Times New Roman" w:eastAsia="Times New Roman" w:hAnsi="Times New Roman" w:cs="Times New Roman"/>
        </w:rPr>
        <w:t>ocenie wzajemnego oddziaływania wód gruntowych i obiektu budowlanego:</w:t>
      </w:r>
      <w:r w:rsidRPr="00A0160A">
        <w:rPr>
          <w:rFonts w:ascii="Times New Roman" w:eastAsia="Times New Roman" w:hAnsi="Times New Roman" w:cs="Times New Roman"/>
        </w:rPr>
        <w:tab/>
        <w:t>- nie dotyczy</w:t>
      </w:r>
    </w:p>
    <w:p w14:paraId="6CCD68B0" w14:textId="5F3DA5EC" w:rsidR="00A0160A" w:rsidRPr="00A0160A" w:rsidRDefault="00400B4B" w:rsidP="00A0160A">
      <w:pPr>
        <w:spacing w:after="12" w:line="248" w:lineRule="auto"/>
        <w:ind w:firstLine="4"/>
        <w:jc w:val="both"/>
        <w:rPr>
          <w:rFonts w:ascii="Times New Roman" w:eastAsia="Times New Roman" w:hAnsi="Times New Roman" w:cs="Times New Roman"/>
        </w:rPr>
      </w:pPr>
      <w:r>
        <w:rPr>
          <w:rFonts w:ascii="Times New Roman" w:eastAsia="Times New Roman" w:hAnsi="Times New Roman" w:cs="Times New Roman"/>
        </w:rPr>
        <w:t>10</w:t>
      </w:r>
      <w:r w:rsidR="00A0160A" w:rsidRPr="00A0160A">
        <w:rPr>
          <w:rFonts w:ascii="Times New Roman" w:eastAsia="Times New Roman" w:hAnsi="Times New Roman" w:cs="Times New Roman"/>
        </w:rPr>
        <w:t>) ocenie stopnia zanieczyszczenia podłoża gruntowego i doboru metody oczyszczania gruntów:</w:t>
      </w:r>
    </w:p>
    <w:p w14:paraId="1F362A04" w14:textId="38B67470" w:rsidR="00A0160A" w:rsidRDefault="00A0160A" w:rsidP="00A0160A">
      <w:pPr>
        <w:spacing w:after="12" w:line="248" w:lineRule="auto"/>
        <w:ind w:firstLine="4"/>
        <w:jc w:val="both"/>
        <w:rPr>
          <w:rFonts w:ascii="Times New Roman" w:eastAsia="Times New Roman" w:hAnsi="Times New Roman" w:cs="Times New Roman"/>
        </w:rPr>
      </w:pPr>
      <w:r w:rsidRPr="00A0160A">
        <w:rPr>
          <w:rFonts w:ascii="Times New Roman" w:eastAsia="Times New Roman" w:hAnsi="Times New Roman" w:cs="Times New Roman"/>
        </w:rPr>
        <w:t>- nie dotyczy</w:t>
      </w:r>
    </w:p>
    <w:p w14:paraId="4A9DAF99" w14:textId="77777777" w:rsidR="00E21F2A" w:rsidRPr="00A0160A" w:rsidRDefault="00E21F2A" w:rsidP="00A0160A">
      <w:pPr>
        <w:spacing w:after="12" w:line="248" w:lineRule="auto"/>
        <w:ind w:firstLine="4"/>
        <w:jc w:val="both"/>
        <w:rPr>
          <w:rFonts w:ascii="Times New Roman" w:eastAsia="Times New Roman" w:hAnsi="Times New Roman" w:cs="Times New Roman"/>
        </w:rPr>
      </w:pPr>
    </w:p>
    <w:p w14:paraId="7BF69B83" w14:textId="3920E225" w:rsidR="00A0160A" w:rsidRPr="00A0160A" w:rsidRDefault="001A2AD7" w:rsidP="001A2AD7">
      <w:pPr>
        <w:spacing w:after="11" w:line="248" w:lineRule="auto"/>
        <w:ind w:hanging="3"/>
        <w:jc w:val="both"/>
        <w:rPr>
          <w:rFonts w:ascii="Times New Roman" w:eastAsia="Times New Roman" w:hAnsi="Times New Roman" w:cs="Times New Roman"/>
        </w:rPr>
      </w:pPr>
      <w:r>
        <w:rPr>
          <w:rFonts w:ascii="Times New Roman" w:eastAsia="Times New Roman" w:hAnsi="Times New Roman" w:cs="Times New Roman"/>
          <w:sz w:val="24"/>
        </w:rPr>
        <w:t>11</w:t>
      </w:r>
      <w:r w:rsidR="00A0160A" w:rsidRPr="00A0160A">
        <w:rPr>
          <w:rFonts w:ascii="Times New Roman" w:eastAsia="Times New Roman" w:hAnsi="Times New Roman" w:cs="Times New Roman"/>
          <w:sz w:val="24"/>
        </w:rPr>
        <w:t>.2 Kategoria geotechniczna obiektu budowlanego:</w:t>
      </w:r>
    </w:p>
    <w:p w14:paraId="3EB8FC68" w14:textId="77777777" w:rsidR="00A0160A" w:rsidRPr="00A0160A" w:rsidRDefault="00A0160A" w:rsidP="001A2AD7">
      <w:pPr>
        <w:spacing w:after="12" w:line="248" w:lineRule="auto"/>
        <w:ind w:hanging="223"/>
        <w:jc w:val="both"/>
        <w:rPr>
          <w:rFonts w:ascii="Times New Roman" w:eastAsia="Times New Roman" w:hAnsi="Times New Roman" w:cs="Times New Roman"/>
        </w:rPr>
      </w:pPr>
      <w:r w:rsidRPr="00A0160A">
        <w:rPr>
          <w:rFonts w:ascii="Times New Roman" w:eastAsia="Times New Roman" w:hAnsi="Times New Roman" w:cs="Times New Roman"/>
        </w:rPr>
        <w:t>Projektowany obiekt zalicza się do pierwszej kategorii geotechnicznej, która obejmuje posadowienie niewielkich obiektów budowlanych, o statycznie wyznaczalnym schemacie obliczeniowym prostych warunkach gruntowych, w przypadku których możliwe jest zapewnienie minimalnych wymagań na podstawie doświadczeń i jakościowych badań geotechnicznych.</w:t>
      </w:r>
    </w:p>
    <w:p w14:paraId="59B7F985" w14:textId="1C952133" w:rsidR="00A0160A" w:rsidRPr="00A0160A" w:rsidRDefault="00A0160A" w:rsidP="001A2AD7">
      <w:pPr>
        <w:spacing w:after="12" w:line="248" w:lineRule="auto"/>
        <w:ind w:hanging="173"/>
        <w:jc w:val="both"/>
        <w:rPr>
          <w:rFonts w:ascii="Times New Roman" w:eastAsia="Times New Roman" w:hAnsi="Times New Roman" w:cs="Times New Roman"/>
        </w:rPr>
      </w:pPr>
      <w:r w:rsidRPr="00A0160A">
        <w:rPr>
          <w:rFonts w:ascii="Times New Roman" w:eastAsia="Times New Roman" w:hAnsi="Times New Roman" w:cs="Times New Roman"/>
        </w:rPr>
        <w:t xml:space="preserve">W przypadku na natrafienie na lokalne odmienne </w:t>
      </w:r>
      <w:r w:rsidR="001A2AD7">
        <w:rPr>
          <w:rFonts w:ascii="Times New Roman" w:eastAsia="Times New Roman" w:hAnsi="Times New Roman" w:cs="Times New Roman"/>
        </w:rPr>
        <w:t>w</w:t>
      </w:r>
      <w:r w:rsidRPr="00A0160A">
        <w:rPr>
          <w:rFonts w:ascii="Times New Roman" w:eastAsia="Times New Roman" w:hAnsi="Times New Roman" w:cs="Times New Roman"/>
        </w:rPr>
        <w:t>arunki gruntowe skontakt</w:t>
      </w:r>
      <w:r w:rsidR="001A2AD7">
        <w:rPr>
          <w:rFonts w:ascii="Times New Roman" w:eastAsia="Times New Roman" w:hAnsi="Times New Roman" w:cs="Times New Roman"/>
        </w:rPr>
        <w:t>ować</w:t>
      </w:r>
      <w:r w:rsidRPr="00A0160A">
        <w:rPr>
          <w:rFonts w:ascii="Times New Roman" w:eastAsia="Times New Roman" w:hAnsi="Times New Roman" w:cs="Times New Roman"/>
        </w:rPr>
        <w:t xml:space="preserve"> się z projektantem.</w:t>
      </w:r>
    </w:p>
    <w:p w14:paraId="4C7FFC19" w14:textId="77777777" w:rsidR="00B84DE9" w:rsidRDefault="00B84DE9">
      <w:pPr>
        <w:spacing w:after="0"/>
      </w:pPr>
    </w:p>
    <w:p w14:paraId="22545438" w14:textId="77777777" w:rsidR="00D0515A" w:rsidRDefault="00FE5F47">
      <w:pPr>
        <w:spacing w:after="0"/>
      </w:pPr>
      <w:r>
        <w:rPr>
          <w:rFonts w:ascii="Times New Roman" w:eastAsia="Times New Roman" w:hAnsi="Times New Roman" w:cs="Times New Roman"/>
          <w:b/>
          <w:sz w:val="20"/>
        </w:rPr>
        <w:t xml:space="preserve"> </w:t>
      </w:r>
    </w:p>
    <w:p w14:paraId="156DBD2E" w14:textId="77777777" w:rsidR="00250FA2" w:rsidRDefault="00FE5F47">
      <w:pPr>
        <w:spacing w:after="2" w:line="244" w:lineRule="auto"/>
        <w:ind w:left="-5" w:right="15" w:hanging="10"/>
        <w:jc w:val="both"/>
        <w:rPr>
          <w:rFonts w:ascii="Times New Roman" w:eastAsia="Times New Roman" w:hAnsi="Times New Roman" w:cs="Times New Roman"/>
          <w:i/>
        </w:rPr>
      </w:pPr>
      <w:r w:rsidRPr="00250FA2">
        <w:rPr>
          <w:rFonts w:ascii="Times New Roman" w:eastAsia="Times New Roman" w:hAnsi="Times New Roman" w:cs="Times New Roman"/>
          <w:b/>
          <w:sz w:val="24"/>
          <w:szCs w:val="24"/>
        </w:rPr>
        <w:t>Ewentualne zastosowanie w dokumentacji i przedmiarach robót nazw własnych poszczególnych materiałów należy traktować jako podanie przykładowych propozycji materiałowych, które każdorazowo należy czytać z dopiskiem „lub inne równoważne o nie gorszych parametrach”. Podanie konkretnych nazw materiałowych stanowi jedynie wyznacznik pożądanego standardu i jakości materiałów, które zostaną zastosowane do realizacji zamówienia</w:t>
      </w:r>
      <w:r w:rsidRPr="00250FA2">
        <w:rPr>
          <w:rFonts w:ascii="Times New Roman" w:eastAsia="Times New Roman" w:hAnsi="Times New Roman" w:cs="Times New Roman"/>
          <w:sz w:val="24"/>
          <w:szCs w:val="24"/>
        </w:rPr>
        <w:t>.</w:t>
      </w:r>
      <w:r>
        <w:rPr>
          <w:rFonts w:ascii="Times New Roman" w:eastAsia="Times New Roman" w:hAnsi="Times New Roman" w:cs="Times New Roman"/>
          <w:sz w:val="20"/>
        </w:rPr>
        <w:t xml:space="preserve">                                               </w:t>
      </w:r>
    </w:p>
    <w:p w14:paraId="33C26821" w14:textId="77777777" w:rsidR="00250FA2" w:rsidRDefault="00250FA2">
      <w:pPr>
        <w:spacing w:after="2" w:line="244" w:lineRule="auto"/>
        <w:ind w:left="-5" w:right="15" w:hanging="10"/>
        <w:jc w:val="both"/>
        <w:rPr>
          <w:rFonts w:ascii="Times New Roman" w:eastAsia="Times New Roman" w:hAnsi="Times New Roman" w:cs="Times New Roman"/>
          <w:i/>
        </w:rPr>
      </w:pPr>
    </w:p>
    <w:p w14:paraId="552B94F7" w14:textId="7EB6B2CE" w:rsidR="00250FA2" w:rsidRDefault="00250FA2">
      <w:pPr>
        <w:spacing w:after="2" w:line="244" w:lineRule="auto"/>
        <w:ind w:left="-5" w:right="15" w:hanging="10"/>
        <w:jc w:val="both"/>
        <w:rPr>
          <w:rFonts w:ascii="Times New Roman" w:eastAsia="Times New Roman" w:hAnsi="Times New Roman" w:cs="Times New Roman"/>
          <w:i/>
        </w:rPr>
      </w:pPr>
    </w:p>
    <w:p w14:paraId="41F67A0E" w14:textId="27B5303F" w:rsidR="00400B4B" w:rsidRDefault="00400B4B">
      <w:pPr>
        <w:spacing w:after="2" w:line="244" w:lineRule="auto"/>
        <w:ind w:left="-5" w:right="15" w:hanging="10"/>
        <w:jc w:val="both"/>
        <w:rPr>
          <w:rFonts w:ascii="Times New Roman" w:eastAsia="Times New Roman" w:hAnsi="Times New Roman" w:cs="Times New Roman"/>
          <w:i/>
        </w:rPr>
      </w:pPr>
    </w:p>
    <w:p w14:paraId="6D08AD76" w14:textId="00F37A23" w:rsidR="00400B4B" w:rsidRDefault="00400B4B">
      <w:pPr>
        <w:spacing w:after="2" w:line="244" w:lineRule="auto"/>
        <w:ind w:left="-5" w:right="15" w:hanging="10"/>
        <w:jc w:val="both"/>
        <w:rPr>
          <w:rFonts w:ascii="Times New Roman" w:eastAsia="Times New Roman" w:hAnsi="Times New Roman" w:cs="Times New Roman"/>
          <w:i/>
        </w:rPr>
      </w:pPr>
    </w:p>
    <w:p w14:paraId="17A14458" w14:textId="20C79D38" w:rsidR="00400B4B" w:rsidRDefault="00400B4B">
      <w:pPr>
        <w:spacing w:after="2" w:line="244" w:lineRule="auto"/>
        <w:ind w:left="-5" w:right="15" w:hanging="10"/>
        <w:jc w:val="both"/>
        <w:rPr>
          <w:rFonts w:ascii="Times New Roman" w:eastAsia="Times New Roman" w:hAnsi="Times New Roman" w:cs="Times New Roman"/>
          <w:i/>
        </w:rPr>
      </w:pPr>
    </w:p>
    <w:p w14:paraId="24E723A2" w14:textId="524EB51C" w:rsidR="00400B4B" w:rsidRDefault="00400B4B">
      <w:pPr>
        <w:spacing w:after="2" w:line="244" w:lineRule="auto"/>
        <w:ind w:left="-5" w:right="15" w:hanging="10"/>
        <w:jc w:val="both"/>
        <w:rPr>
          <w:rFonts w:ascii="Times New Roman" w:eastAsia="Times New Roman" w:hAnsi="Times New Roman" w:cs="Times New Roman"/>
          <w:i/>
        </w:rPr>
      </w:pPr>
    </w:p>
    <w:p w14:paraId="3086DEA8" w14:textId="4118AF58" w:rsidR="00400B4B" w:rsidRDefault="00400B4B">
      <w:pPr>
        <w:spacing w:after="2" w:line="244" w:lineRule="auto"/>
        <w:ind w:left="-5" w:right="15" w:hanging="10"/>
        <w:jc w:val="both"/>
        <w:rPr>
          <w:rFonts w:ascii="Times New Roman" w:eastAsia="Times New Roman" w:hAnsi="Times New Roman" w:cs="Times New Roman"/>
          <w:i/>
        </w:rPr>
      </w:pPr>
    </w:p>
    <w:p w14:paraId="6B0B946A" w14:textId="3649915B" w:rsidR="00400B4B" w:rsidRDefault="00400B4B">
      <w:pPr>
        <w:spacing w:after="2" w:line="244" w:lineRule="auto"/>
        <w:ind w:left="-5" w:right="15" w:hanging="10"/>
        <w:jc w:val="both"/>
        <w:rPr>
          <w:rFonts w:ascii="Times New Roman" w:eastAsia="Times New Roman" w:hAnsi="Times New Roman" w:cs="Times New Roman"/>
          <w:i/>
        </w:rPr>
      </w:pPr>
    </w:p>
    <w:p w14:paraId="3F5A2ACC" w14:textId="77777777" w:rsidR="00400B4B" w:rsidRDefault="00400B4B">
      <w:pPr>
        <w:spacing w:after="2" w:line="244" w:lineRule="auto"/>
        <w:ind w:left="-5" w:right="15" w:hanging="10"/>
        <w:jc w:val="both"/>
        <w:rPr>
          <w:rFonts w:ascii="Times New Roman" w:eastAsia="Times New Roman" w:hAnsi="Times New Roman" w:cs="Times New Roman"/>
          <w:i/>
        </w:rPr>
      </w:pPr>
    </w:p>
    <w:p w14:paraId="182F9C59" w14:textId="520F363F" w:rsidR="00D0515A" w:rsidRDefault="00250FA2">
      <w:pPr>
        <w:spacing w:after="2" w:line="244" w:lineRule="auto"/>
        <w:ind w:left="-5" w:right="15" w:hanging="10"/>
        <w:jc w:val="both"/>
        <w:rPr>
          <w:rFonts w:ascii="Times New Roman" w:eastAsia="Times New Roman" w:hAnsi="Times New Roman" w:cs="Times New Roman"/>
          <w:i/>
        </w:rPr>
      </w:pPr>
      <w:r>
        <w:rPr>
          <w:rFonts w:ascii="Times New Roman" w:eastAsia="Times New Roman" w:hAnsi="Times New Roman" w:cs="Times New Roman"/>
          <w:i/>
        </w:rPr>
        <w:t xml:space="preserve">                                                                    </w:t>
      </w:r>
      <w:r w:rsidR="00FE5F47" w:rsidRPr="00250FA2">
        <w:rPr>
          <w:rFonts w:ascii="Times New Roman" w:eastAsia="Times New Roman" w:hAnsi="Times New Roman" w:cs="Times New Roman"/>
          <w:i/>
        </w:rPr>
        <w:t xml:space="preserve"> </w:t>
      </w:r>
      <w:r w:rsidR="00FE5F47">
        <w:rPr>
          <w:rFonts w:ascii="Times New Roman" w:eastAsia="Times New Roman" w:hAnsi="Times New Roman" w:cs="Times New Roman"/>
          <w:i/>
        </w:rPr>
        <w:t>Opracował</w:t>
      </w:r>
      <w:r w:rsidR="00B84DE9">
        <w:rPr>
          <w:rFonts w:ascii="Times New Roman" w:eastAsia="Times New Roman" w:hAnsi="Times New Roman" w:cs="Times New Roman"/>
          <w:i/>
        </w:rPr>
        <w:t xml:space="preserve"> mgr. Inż. Jan Adamkiewicz</w:t>
      </w:r>
    </w:p>
    <w:p w14:paraId="2CA0ED5F" w14:textId="34BF313A" w:rsidR="00B84DE9" w:rsidRDefault="00B84DE9">
      <w:pPr>
        <w:spacing w:after="2" w:line="244" w:lineRule="auto"/>
        <w:ind w:left="-5" w:right="15" w:hanging="10"/>
        <w:jc w:val="both"/>
        <w:rPr>
          <w:rFonts w:ascii="Times New Roman" w:eastAsia="Times New Roman" w:hAnsi="Times New Roman" w:cs="Times New Roman"/>
          <w:i/>
        </w:rPr>
      </w:pPr>
    </w:p>
    <w:p w14:paraId="25D03E23" w14:textId="40EC83CE" w:rsidR="00B84DE9" w:rsidRDefault="00B84DE9">
      <w:pPr>
        <w:spacing w:after="2" w:line="244" w:lineRule="auto"/>
        <w:ind w:left="-5" w:right="15" w:hanging="10"/>
        <w:jc w:val="both"/>
        <w:rPr>
          <w:rFonts w:ascii="Times New Roman" w:eastAsia="Times New Roman" w:hAnsi="Times New Roman" w:cs="Times New Roman"/>
          <w:i/>
        </w:rPr>
      </w:pPr>
    </w:p>
    <w:p w14:paraId="4C894D6D" w14:textId="4A6C3566" w:rsidR="00B84DE9" w:rsidRDefault="00B84DE9">
      <w:pPr>
        <w:spacing w:after="2" w:line="244" w:lineRule="auto"/>
        <w:ind w:left="-5" w:right="15" w:hanging="10"/>
        <w:jc w:val="both"/>
        <w:rPr>
          <w:rFonts w:ascii="Times New Roman" w:eastAsia="Times New Roman" w:hAnsi="Times New Roman" w:cs="Times New Roman"/>
          <w:i/>
        </w:rPr>
      </w:pPr>
    </w:p>
    <w:p w14:paraId="34496BFD" w14:textId="7FC08BE4" w:rsidR="00B84DE9" w:rsidRDefault="00B84DE9">
      <w:pPr>
        <w:spacing w:after="2" w:line="244" w:lineRule="auto"/>
        <w:ind w:left="-5" w:right="15" w:hanging="10"/>
        <w:jc w:val="both"/>
        <w:rPr>
          <w:rFonts w:ascii="Times New Roman" w:eastAsia="Times New Roman" w:hAnsi="Times New Roman" w:cs="Times New Roman"/>
          <w:i/>
        </w:rPr>
      </w:pPr>
    </w:p>
    <w:p w14:paraId="18C3B8DE" w14:textId="2797ED0C" w:rsidR="00B84DE9" w:rsidRDefault="00B84DE9">
      <w:pPr>
        <w:spacing w:after="2" w:line="244" w:lineRule="auto"/>
        <w:ind w:left="-5" w:right="15" w:hanging="10"/>
        <w:jc w:val="both"/>
        <w:rPr>
          <w:rFonts w:ascii="Times New Roman" w:eastAsia="Times New Roman" w:hAnsi="Times New Roman" w:cs="Times New Roman"/>
          <w:i/>
        </w:rPr>
      </w:pPr>
    </w:p>
    <w:p w14:paraId="0A6DBB61" w14:textId="1002D6D2" w:rsidR="00B84DE9" w:rsidRDefault="00B84DE9">
      <w:pPr>
        <w:spacing w:after="2" w:line="244" w:lineRule="auto"/>
        <w:ind w:left="-5" w:right="15" w:hanging="10"/>
        <w:jc w:val="both"/>
        <w:rPr>
          <w:rFonts w:ascii="Times New Roman" w:eastAsia="Times New Roman" w:hAnsi="Times New Roman" w:cs="Times New Roman"/>
          <w:i/>
        </w:rPr>
      </w:pPr>
      <w:r>
        <w:rPr>
          <w:rFonts w:ascii="Times New Roman" w:eastAsia="Times New Roman" w:hAnsi="Times New Roman" w:cs="Times New Roman"/>
          <w:i/>
        </w:rPr>
        <w:t xml:space="preserve">                                                                     Opracowanie mgr inż. arch. Małgorzata </w:t>
      </w:r>
      <w:proofErr w:type="spellStart"/>
      <w:r>
        <w:rPr>
          <w:rFonts w:ascii="Times New Roman" w:eastAsia="Times New Roman" w:hAnsi="Times New Roman" w:cs="Times New Roman"/>
          <w:i/>
        </w:rPr>
        <w:t>Tausz</w:t>
      </w:r>
      <w:proofErr w:type="spellEnd"/>
    </w:p>
    <w:p w14:paraId="57F7E292" w14:textId="5BBBE24A" w:rsidR="00B84DE9" w:rsidRDefault="00B84DE9">
      <w:pPr>
        <w:spacing w:after="2" w:line="244" w:lineRule="auto"/>
        <w:ind w:left="-5" w:right="15" w:hanging="10"/>
        <w:jc w:val="both"/>
        <w:rPr>
          <w:rFonts w:ascii="Times New Roman" w:eastAsia="Times New Roman" w:hAnsi="Times New Roman" w:cs="Times New Roman"/>
          <w:i/>
        </w:rPr>
      </w:pPr>
    </w:p>
    <w:p w14:paraId="51E51643" w14:textId="5C93D8F6" w:rsidR="00B84DE9" w:rsidRDefault="00B84DE9">
      <w:pPr>
        <w:spacing w:after="2" w:line="244" w:lineRule="auto"/>
        <w:ind w:left="-5" w:right="15" w:hanging="10"/>
        <w:jc w:val="both"/>
        <w:rPr>
          <w:rFonts w:ascii="Times New Roman" w:eastAsia="Times New Roman" w:hAnsi="Times New Roman" w:cs="Times New Roman"/>
          <w:i/>
        </w:rPr>
      </w:pPr>
    </w:p>
    <w:p w14:paraId="2EF7404B" w14:textId="35F8F9A8" w:rsidR="00B84DE9" w:rsidRDefault="00B84DE9">
      <w:pPr>
        <w:spacing w:after="2" w:line="244" w:lineRule="auto"/>
        <w:ind w:left="-5" w:right="15" w:hanging="10"/>
        <w:jc w:val="both"/>
      </w:pPr>
    </w:p>
    <w:p w14:paraId="2B8E847D" w14:textId="157D7CD0" w:rsidR="00400B4B" w:rsidRDefault="00400B4B">
      <w:pPr>
        <w:spacing w:after="2" w:line="244" w:lineRule="auto"/>
        <w:ind w:left="-5" w:right="15" w:hanging="10"/>
        <w:jc w:val="both"/>
      </w:pPr>
    </w:p>
    <w:p w14:paraId="0A2A0365" w14:textId="08D0E647" w:rsidR="00400B4B" w:rsidRDefault="00400B4B">
      <w:pPr>
        <w:spacing w:after="2" w:line="244" w:lineRule="auto"/>
        <w:ind w:left="-5" w:right="15" w:hanging="10"/>
        <w:jc w:val="both"/>
      </w:pPr>
    </w:p>
    <w:p w14:paraId="511EE831" w14:textId="29BE74B2" w:rsidR="00400B4B" w:rsidRDefault="00400B4B">
      <w:pPr>
        <w:spacing w:after="2" w:line="244" w:lineRule="auto"/>
        <w:ind w:left="-5" w:right="15" w:hanging="10"/>
        <w:jc w:val="both"/>
      </w:pPr>
    </w:p>
    <w:p w14:paraId="0A8FA2CA" w14:textId="4364D5DB" w:rsidR="00400B4B" w:rsidRDefault="00400B4B">
      <w:pPr>
        <w:spacing w:after="2" w:line="244" w:lineRule="auto"/>
        <w:ind w:left="-5" w:right="15" w:hanging="10"/>
        <w:jc w:val="both"/>
      </w:pPr>
    </w:p>
    <w:p w14:paraId="0E6D0E6D" w14:textId="08CF133D" w:rsidR="00400B4B" w:rsidRDefault="00400B4B">
      <w:pPr>
        <w:spacing w:after="2" w:line="244" w:lineRule="auto"/>
        <w:ind w:left="-5" w:right="15" w:hanging="10"/>
        <w:jc w:val="both"/>
      </w:pPr>
    </w:p>
    <w:p w14:paraId="0B21C203" w14:textId="291C9F12" w:rsidR="00400B4B" w:rsidRDefault="00400B4B">
      <w:pPr>
        <w:spacing w:after="2" w:line="244" w:lineRule="auto"/>
        <w:ind w:left="-5" w:right="15" w:hanging="10"/>
        <w:jc w:val="both"/>
      </w:pPr>
    </w:p>
    <w:p w14:paraId="4A0F2EEF" w14:textId="438865E9" w:rsidR="00400B4B" w:rsidRDefault="00400B4B">
      <w:pPr>
        <w:spacing w:after="2" w:line="244" w:lineRule="auto"/>
        <w:ind w:left="-5" w:right="15" w:hanging="10"/>
        <w:jc w:val="both"/>
      </w:pPr>
    </w:p>
    <w:p w14:paraId="62BA6260" w14:textId="235CE8B3" w:rsidR="00400B4B" w:rsidRDefault="00400B4B">
      <w:pPr>
        <w:spacing w:after="2" w:line="244" w:lineRule="auto"/>
        <w:ind w:left="-5" w:right="15" w:hanging="10"/>
        <w:jc w:val="both"/>
      </w:pPr>
    </w:p>
    <w:p w14:paraId="3E57DD1D" w14:textId="4BCA8351" w:rsidR="00400B4B" w:rsidRDefault="00400B4B">
      <w:pPr>
        <w:spacing w:after="2" w:line="244" w:lineRule="auto"/>
        <w:ind w:left="-5" w:right="15" w:hanging="10"/>
        <w:jc w:val="both"/>
      </w:pPr>
    </w:p>
    <w:p w14:paraId="331C95D7" w14:textId="6AAD23A8" w:rsidR="00400B4B" w:rsidRDefault="00400B4B">
      <w:pPr>
        <w:spacing w:after="2" w:line="244" w:lineRule="auto"/>
        <w:ind w:left="-5" w:right="15" w:hanging="10"/>
        <w:jc w:val="both"/>
      </w:pPr>
    </w:p>
    <w:p w14:paraId="0F3DD9F9" w14:textId="52DFD52F" w:rsidR="00400B4B" w:rsidRDefault="00400B4B">
      <w:pPr>
        <w:spacing w:after="2" w:line="244" w:lineRule="auto"/>
        <w:ind w:left="-5" w:right="15" w:hanging="10"/>
        <w:jc w:val="both"/>
      </w:pPr>
    </w:p>
    <w:p w14:paraId="700260F6" w14:textId="264EA4FF" w:rsidR="00400B4B" w:rsidRDefault="00400B4B">
      <w:pPr>
        <w:spacing w:after="2" w:line="244" w:lineRule="auto"/>
        <w:ind w:left="-5" w:right="15" w:hanging="10"/>
        <w:jc w:val="both"/>
      </w:pPr>
    </w:p>
    <w:p w14:paraId="321C8635" w14:textId="0B55623E" w:rsidR="00400B4B" w:rsidRDefault="00400B4B">
      <w:pPr>
        <w:spacing w:after="2" w:line="244" w:lineRule="auto"/>
        <w:ind w:left="-5" w:right="15" w:hanging="10"/>
        <w:jc w:val="both"/>
      </w:pPr>
    </w:p>
    <w:p w14:paraId="65A6A6D5" w14:textId="455B3011" w:rsidR="00400B4B" w:rsidRDefault="00400B4B">
      <w:pPr>
        <w:spacing w:after="2" w:line="244" w:lineRule="auto"/>
        <w:ind w:left="-5" w:right="15" w:hanging="10"/>
        <w:jc w:val="both"/>
      </w:pPr>
    </w:p>
    <w:p w14:paraId="564FCB39" w14:textId="4E343BBF" w:rsidR="00400B4B" w:rsidRDefault="00400B4B">
      <w:pPr>
        <w:spacing w:after="2" w:line="244" w:lineRule="auto"/>
        <w:ind w:left="-5" w:right="15" w:hanging="10"/>
        <w:jc w:val="both"/>
      </w:pPr>
    </w:p>
    <w:p w14:paraId="44E4F9C2" w14:textId="1F4E6C7B" w:rsidR="00400B4B" w:rsidRDefault="00400B4B">
      <w:pPr>
        <w:spacing w:after="2" w:line="244" w:lineRule="auto"/>
        <w:ind w:left="-5" w:right="15" w:hanging="10"/>
        <w:jc w:val="both"/>
      </w:pPr>
    </w:p>
    <w:p w14:paraId="1EA47ED5" w14:textId="27A2642F" w:rsidR="00400B4B" w:rsidRDefault="00400B4B">
      <w:pPr>
        <w:spacing w:after="2" w:line="244" w:lineRule="auto"/>
        <w:ind w:left="-5" w:right="15" w:hanging="10"/>
        <w:jc w:val="both"/>
      </w:pPr>
    </w:p>
    <w:p w14:paraId="1BEA1866" w14:textId="77777777" w:rsidR="00400B4B" w:rsidRDefault="00400B4B">
      <w:pPr>
        <w:spacing w:after="2" w:line="244" w:lineRule="auto"/>
        <w:ind w:left="-5" w:right="15" w:hanging="10"/>
        <w:jc w:val="both"/>
      </w:pPr>
    </w:p>
    <w:p w14:paraId="758DB80D" w14:textId="148615C9" w:rsidR="00D0515A" w:rsidRDefault="00FE5F47">
      <w:pPr>
        <w:tabs>
          <w:tab w:val="center" w:pos="708"/>
          <w:tab w:val="center" w:pos="1416"/>
          <w:tab w:val="center" w:pos="2124"/>
          <w:tab w:val="center" w:pos="2832"/>
          <w:tab w:val="center" w:pos="3540"/>
          <w:tab w:val="center" w:pos="4248"/>
          <w:tab w:val="center" w:pos="4956"/>
          <w:tab w:val="center" w:pos="6723"/>
        </w:tabs>
        <w:spacing w:after="3" w:line="252" w:lineRule="auto"/>
      </w:pPr>
      <w:r>
        <w:rPr>
          <w:rFonts w:ascii="Times New Roman" w:eastAsia="Times New Roman" w:hAnsi="Times New Roman" w:cs="Times New Roman"/>
          <w:i/>
        </w:rPr>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t xml:space="preserve"> </w:t>
      </w:r>
      <w:r>
        <w:rPr>
          <w:rFonts w:ascii="Times New Roman" w:eastAsia="Times New Roman" w:hAnsi="Times New Roman" w:cs="Times New Roman"/>
          <w:i/>
        </w:rPr>
        <w:tab/>
      </w:r>
    </w:p>
    <w:p w14:paraId="58DAD3FD" w14:textId="77777777" w:rsidR="00D0515A" w:rsidRDefault="00FE5F47">
      <w:pPr>
        <w:spacing w:after="0"/>
        <w:jc w:val="both"/>
      </w:pPr>
      <w:r>
        <w:rPr>
          <w:rFonts w:ascii="Times New Roman" w:eastAsia="Times New Roman" w:hAnsi="Times New Roman" w:cs="Times New Roman"/>
          <w:i/>
          <w:sz w:val="24"/>
        </w:rPr>
        <w:t xml:space="preserve"> </w:t>
      </w:r>
    </w:p>
    <w:tbl>
      <w:tblPr>
        <w:tblStyle w:val="TableGrid"/>
        <w:tblW w:w="9323" w:type="dxa"/>
        <w:tblInd w:w="-53" w:type="dxa"/>
        <w:tblCellMar>
          <w:top w:w="36" w:type="dxa"/>
          <w:left w:w="53" w:type="dxa"/>
        </w:tblCellMar>
        <w:tblLook w:val="04A0" w:firstRow="1" w:lastRow="0" w:firstColumn="1" w:lastColumn="0" w:noHBand="0" w:noVBand="1"/>
      </w:tblPr>
      <w:tblGrid>
        <w:gridCol w:w="9323"/>
      </w:tblGrid>
      <w:tr w:rsidR="00D0515A" w14:paraId="0E6AB18C" w14:textId="77777777">
        <w:trPr>
          <w:trHeight w:val="2295"/>
        </w:trPr>
        <w:tc>
          <w:tcPr>
            <w:tcW w:w="9323" w:type="dxa"/>
            <w:tcBorders>
              <w:top w:val="single" w:sz="6" w:space="0" w:color="000000"/>
              <w:left w:val="single" w:sz="6" w:space="0" w:color="000000"/>
              <w:bottom w:val="single" w:sz="12" w:space="0" w:color="000000"/>
              <w:right w:val="single" w:sz="6" w:space="0" w:color="000000"/>
            </w:tcBorders>
            <w:shd w:val="clear" w:color="auto" w:fill="CCCCCC"/>
          </w:tcPr>
          <w:p w14:paraId="5E03881F" w14:textId="77777777" w:rsidR="00D0515A" w:rsidRDefault="00FE5F47">
            <w:pPr>
              <w:tabs>
                <w:tab w:val="center" w:pos="154"/>
                <w:tab w:val="center" w:pos="4960"/>
              </w:tabs>
            </w:pPr>
            <w:r>
              <w:lastRenderedPageBreak/>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b/>
                <w:sz w:val="28"/>
              </w:rPr>
              <w:t xml:space="preserve">INFORMACJA DOTYCZĄCA BEZPIECZEŃSTWA I OCHRONY </w:t>
            </w:r>
          </w:p>
          <w:p w14:paraId="4889E6BA" w14:textId="77777777" w:rsidR="00D0515A" w:rsidRDefault="00FE5F47">
            <w:pPr>
              <w:ind w:left="10"/>
              <w:jc w:val="both"/>
            </w:pPr>
            <w:r>
              <w:rPr>
                <w:rFonts w:ascii="Times New Roman" w:eastAsia="Times New Roman" w:hAnsi="Times New Roman" w:cs="Times New Roman"/>
                <w:b/>
                <w:sz w:val="28"/>
              </w:rPr>
              <w:t xml:space="preserve">ZDROWIA ORAZ PLANU BEZPIECZEŃSTWA I OCHRONY ZDROWIA  </w:t>
            </w:r>
          </w:p>
          <w:p w14:paraId="6D6542C3" w14:textId="77777777" w:rsidR="00D0515A" w:rsidRDefault="00FE5F47">
            <w:pPr>
              <w:ind w:right="57"/>
              <w:jc w:val="center"/>
            </w:pPr>
            <w:r>
              <w:rPr>
                <w:rFonts w:ascii="Times New Roman" w:eastAsia="Times New Roman" w:hAnsi="Times New Roman" w:cs="Times New Roman"/>
                <w:b/>
                <w:sz w:val="28"/>
              </w:rPr>
              <w:t xml:space="preserve">SPORZĄDZONA WG ROZPORZĄDZENIA  MINISTRA </w:t>
            </w:r>
          </w:p>
          <w:p w14:paraId="60BF20D5" w14:textId="77777777" w:rsidR="00D0515A" w:rsidRDefault="00FE5F47">
            <w:pPr>
              <w:ind w:right="56"/>
              <w:jc w:val="center"/>
            </w:pPr>
            <w:r>
              <w:rPr>
                <w:rFonts w:ascii="Times New Roman" w:eastAsia="Times New Roman" w:hAnsi="Times New Roman" w:cs="Times New Roman"/>
                <w:b/>
                <w:sz w:val="28"/>
              </w:rPr>
              <w:t xml:space="preserve">INFRASTRUKTURY Z DNIA Z DNIA 23 CZERWCA  2003 R. dla </w:t>
            </w:r>
          </w:p>
          <w:p w14:paraId="1F5B7E19" w14:textId="77777777" w:rsidR="00D0515A" w:rsidRDefault="00FE5F47">
            <w:pPr>
              <w:ind w:right="58"/>
              <w:jc w:val="center"/>
            </w:pPr>
            <w:r>
              <w:rPr>
                <w:rFonts w:ascii="Times New Roman" w:eastAsia="Times New Roman" w:hAnsi="Times New Roman" w:cs="Times New Roman"/>
                <w:b/>
                <w:sz w:val="28"/>
              </w:rPr>
              <w:t xml:space="preserve">BUDOWY MIEJSKIEGO SZALETU PUBLICZNEGO WRAZ Z </w:t>
            </w:r>
          </w:p>
          <w:p w14:paraId="14013C15" w14:textId="4EFDF3AC" w:rsidR="00D0515A" w:rsidRDefault="00FE5F47">
            <w:pPr>
              <w:jc w:val="center"/>
            </w:pPr>
            <w:r>
              <w:rPr>
                <w:rFonts w:ascii="Times New Roman" w:eastAsia="Times New Roman" w:hAnsi="Times New Roman" w:cs="Times New Roman"/>
                <w:b/>
                <w:sz w:val="28"/>
              </w:rPr>
              <w:t xml:space="preserve">NIEZBĘDNĄ INFRASTRUKTURA DZ. NR EWID. </w:t>
            </w:r>
            <w:r w:rsidR="003C704E">
              <w:rPr>
                <w:rFonts w:ascii="Times New Roman" w:eastAsia="Times New Roman" w:hAnsi="Times New Roman" w:cs="Times New Roman"/>
                <w:b/>
                <w:sz w:val="28"/>
              </w:rPr>
              <w:t>201 i 202 MIRSK</w:t>
            </w:r>
            <w:r>
              <w:rPr>
                <w:rFonts w:ascii="Times New Roman" w:eastAsia="Times New Roman" w:hAnsi="Times New Roman" w:cs="Times New Roman"/>
                <w:b/>
                <w:sz w:val="28"/>
              </w:rPr>
              <w:t xml:space="preserve">  </w:t>
            </w:r>
          </w:p>
        </w:tc>
      </w:tr>
      <w:tr w:rsidR="00D0515A" w:rsidRPr="006B1D12" w14:paraId="6C256405" w14:textId="77777777">
        <w:trPr>
          <w:trHeight w:val="9581"/>
        </w:trPr>
        <w:tc>
          <w:tcPr>
            <w:tcW w:w="9323" w:type="dxa"/>
            <w:tcBorders>
              <w:top w:val="single" w:sz="12" w:space="0" w:color="000000"/>
              <w:left w:val="single" w:sz="6" w:space="0" w:color="000000"/>
              <w:bottom w:val="single" w:sz="6" w:space="0" w:color="000000"/>
              <w:right w:val="single" w:sz="6" w:space="0" w:color="000000"/>
            </w:tcBorders>
            <w:shd w:val="clear" w:color="auto" w:fill="F2F2F2"/>
          </w:tcPr>
          <w:p w14:paraId="2E29F904" w14:textId="77777777" w:rsidR="00D0515A" w:rsidRDefault="00FE5F47">
            <w:pPr>
              <w:ind w:left="708"/>
            </w:pPr>
            <w:r>
              <w:rPr>
                <w:rFonts w:ascii="Times New Roman" w:eastAsia="Times New Roman" w:hAnsi="Times New Roman" w:cs="Times New Roman"/>
                <w:b/>
                <w:sz w:val="28"/>
              </w:rPr>
              <w:t xml:space="preserve"> </w:t>
            </w:r>
          </w:p>
          <w:p w14:paraId="1B42C7ED" w14:textId="77777777" w:rsidR="00D0515A" w:rsidRDefault="00FE5F47">
            <w:pPr>
              <w:ind w:left="708"/>
            </w:pPr>
            <w:r>
              <w:rPr>
                <w:rFonts w:ascii="Times New Roman" w:eastAsia="Times New Roman" w:hAnsi="Times New Roman" w:cs="Times New Roman"/>
                <w:b/>
                <w:sz w:val="28"/>
              </w:rPr>
              <w:t xml:space="preserve"> </w:t>
            </w:r>
          </w:p>
          <w:p w14:paraId="6BFC8EC9" w14:textId="77777777" w:rsidR="00D0515A" w:rsidRDefault="00FE5F47">
            <w:pPr>
              <w:ind w:left="708"/>
            </w:pPr>
            <w:r>
              <w:rPr>
                <w:rFonts w:ascii="Times New Roman" w:eastAsia="Times New Roman" w:hAnsi="Times New Roman" w:cs="Times New Roman"/>
                <w:b/>
                <w:sz w:val="28"/>
              </w:rPr>
              <w:t xml:space="preserve"> </w:t>
            </w:r>
          </w:p>
          <w:p w14:paraId="52FE9DFE" w14:textId="77777777" w:rsidR="00D0515A" w:rsidRDefault="00FE5F47">
            <w:pPr>
              <w:ind w:left="708"/>
            </w:pPr>
            <w:r>
              <w:rPr>
                <w:rFonts w:ascii="Times New Roman" w:eastAsia="Times New Roman" w:hAnsi="Times New Roman" w:cs="Times New Roman"/>
                <w:b/>
                <w:sz w:val="28"/>
              </w:rPr>
              <w:t xml:space="preserve"> </w:t>
            </w:r>
          </w:p>
          <w:p w14:paraId="574B441F" w14:textId="77777777" w:rsidR="006B1D12" w:rsidRDefault="003C704E" w:rsidP="006B1D12">
            <w:pPr>
              <w:spacing w:line="236" w:lineRule="auto"/>
              <w:ind w:left="567" w:right="567"/>
              <w:jc w:val="both"/>
              <w:rPr>
                <w:rFonts w:ascii="Times New Roman" w:eastAsia="Times New Roman" w:hAnsi="Times New Roman" w:cs="Times New Roman"/>
                <w:sz w:val="28"/>
                <w:szCs w:val="28"/>
              </w:rPr>
            </w:pPr>
            <w:r>
              <w:rPr>
                <w:rFonts w:ascii="Times New Roman" w:eastAsia="Times New Roman" w:hAnsi="Times New Roman" w:cs="Times New Roman"/>
                <w:b/>
                <w:sz w:val="28"/>
              </w:rPr>
              <w:t xml:space="preserve"> </w:t>
            </w:r>
            <w:r w:rsidR="00FE5F47">
              <w:rPr>
                <w:rFonts w:ascii="Times New Roman" w:eastAsia="Times New Roman" w:hAnsi="Times New Roman" w:cs="Times New Roman"/>
                <w:b/>
                <w:sz w:val="28"/>
              </w:rPr>
              <w:t xml:space="preserve">Adres :  </w:t>
            </w:r>
            <w:r w:rsidR="00FE5F47" w:rsidRPr="003C704E">
              <w:rPr>
                <w:rFonts w:ascii="Times New Roman" w:eastAsia="Times New Roman" w:hAnsi="Times New Roman" w:cs="Times New Roman"/>
                <w:sz w:val="28"/>
                <w:szCs w:val="28"/>
              </w:rPr>
              <w:t xml:space="preserve">działka nr </w:t>
            </w:r>
            <w:r w:rsidRPr="003C704E">
              <w:rPr>
                <w:rFonts w:ascii="Times New Roman" w:eastAsia="Times New Roman" w:hAnsi="Times New Roman" w:cs="Times New Roman"/>
                <w:sz w:val="28"/>
                <w:szCs w:val="28"/>
              </w:rPr>
              <w:t>201 i 202</w:t>
            </w:r>
            <w:r w:rsidR="00FE5F47" w:rsidRPr="003C704E">
              <w:rPr>
                <w:rFonts w:ascii="Times New Roman" w:eastAsia="Times New Roman" w:hAnsi="Times New Roman" w:cs="Times New Roman"/>
                <w:sz w:val="28"/>
                <w:szCs w:val="28"/>
              </w:rPr>
              <w:t>, obręb ewid</w:t>
            </w:r>
            <w:r w:rsidRPr="003C704E">
              <w:rPr>
                <w:rFonts w:ascii="Times New Roman" w:eastAsia="Times New Roman" w:hAnsi="Times New Roman" w:cs="Times New Roman"/>
                <w:sz w:val="28"/>
                <w:szCs w:val="28"/>
              </w:rPr>
              <w:t>encyjny 0002 Mirsk</w:t>
            </w:r>
            <w:r w:rsidR="00FE5F47" w:rsidRPr="003C704E">
              <w:rPr>
                <w:rFonts w:ascii="Times New Roman" w:eastAsia="Times New Roman" w:hAnsi="Times New Roman" w:cs="Times New Roman"/>
                <w:sz w:val="28"/>
                <w:szCs w:val="28"/>
              </w:rPr>
              <w:t>,</w:t>
            </w:r>
            <w:r w:rsidR="006B1D12">
              <w:rPr>
                <w:rFonts w:ascii="Times New Roman" w:eastAsia="Times New Roman" w:hAnsi="Times New Roman" w:cs="Times New Roman"/>
                <w:sz w:val="28"/>
                <w:szCs w:val="28"/>
              </w:rPr>
              <w:t xml:space="preserve"> </w:t>
            </w:r>
            <w:r w:rsidR="00FE5F47" w:rsidRPr="003C704E">
              <w:rPr>
                <w:rFonts w:ascii="Times New Roman" w:eastAsia="Times New Roman" w:hAnsi="Times New Roman" w:cs="Times New Roman"/>
                <w:sz w:val="28"/>
                <w:szCs w:val="28"/>
              </w:rPr>
              <w:t xml:space="preserve"> jedn</w:t>
            </w:r>
            <w:r w:rsidRPr="003C704E">
              <w:rPr>
                <w:rFonts w:ascii="Times New Roman" w:eastAsia="Times New Roman" w:hAnsi="Times New Roman" w:cs="Times New Roman"/>
                <w:sz w:val="28"/>
                <w:szCs w:val="28"/>
              </w:rPr>
              <w:t xml:space="preserve">ostka </w:t>
            </w:r>
          </w:p>
          <w:p w14:paraId="658C8B13" w14:textId="543905A8" w:rsidR="003C704E" w:rsidRPr="006B1D12" w:rsidRDefault="006B1D12" w:rsidP="006B1D12">
            <w:pPr>
              <w:spacing w:line="236" w:lineRule="auto"/>
              <w:ind w:left="567" w:right="567"/>
              <w:jc w:val="both"/>
              <w:rPr>
                <w:rFonts w:ascii="Times New Roman" w:eastAsia="Times New Roman" w:hAnsi="Times New Roman" w:cs="Times New Roman"/>
                <w:bCs/>
                <w:sz w:val="28"/>
                <w:szCs w:val="28"/>
              </w:rPr>
            </w:pPr>
            <w:r>
              <w:rPr>
                <w:rFonts w:ascii="Times New Roman" w:eastAsia="Times New Roman" w:hAnsi="Times New Roman" w:cs="Times New Roman"/>
                <w:b/>
                <w:sz w:val="28"/>
              </w:rPr>
              <w:t xml:space="preserve">               </w:t>
            </w:r>
            <w:r w:rsidRPr="006B1D12">
              <w:rPr>
                <w:rFonts w:ascii="Times New Roman" w:eastAsia="Times New Roman" w:hAnsi="Times New Roman" w:cs="Times New Roman"/>
                <w:bCs/>
                <w:sz w:val="28"/>
              </w:rPr>
              <w:t>ewidencyjna 021204_4</w:t>
            </w:r>
            <w:r w:rsidR="003C704E" w:rsidRPr="006B1D12">
              <w:rPr>
                <w:rFonts w:ascii="Times New Roman" w:eastAsia="Times New Roman" w:hAnsi="Times New Roman" w:cs="Times New Roman"/>
                <w:bCs/>
                <w:sz w:val="28"/>
                <w:szCs w:val="28"/>
              </w:rPr>
              <w:t xml:space="preserve">      </w:t>
            </w:r>
            <w:r w:rsidRPr="006B1D12">
              <w:rPr>
                <w:rFonts w:ascii="Times New Roman" w:eastAsia="Times New Roman" w:hAnsi="Times New Roman" w:cs="Times New Roman"/>
                <w:bCs/>
                <w:sz w:val="28"/>
                <w:szCs w:val="28"/>
              </w:rPr>
              <w:t xml:space="preserve">    </w:t>
            </w:r>
          </w:p>
          <w:p w14:paraId="54E19164" w14:textId="6D72E825" w:rsidR="00D0515A" w:rsidRPr="003C704E" w:rsidRDefault="00FE5F47">
            <w:pPr>
              <w:tabs>
                <w:tab w:val="center" w:pos="708"/>
                <w:tab w:val="center" w:pos="1416"/>
                <w:tab w:val="center" w:pos="3074"/>
              </w:tabs>
              <w:rPr>
                <w:rFonts w:ascii="Times New Roman" w:hAnsi="Times New Roman" w:cs="Times New Roman"/>
                <w:sz w:val="28"/>
                <w:szCs w:val="28"/>
              </w:rPr>
            </w:pPr>
            <w:r w:rsidRPr="003C704E">
              <w:rPr>
                <w:rFonts w:ascii="Times New Roman" w:hAnsi="Times New Roman" w:cs="Times New Roman"/>
                <w:sz w:val="28"/>
                <w:szCs w:val="28"/>
              </w:rPr>
              <w:tab/>
            </w:r>
            <w:r w:rsidRPr="003C704E">
              <w:rPr>
                <w:rFonts w:ascii="Times New Roman" w:eastAsia="Times New Roman" w:hAnsi="Times New Roman" w:cs="Times New Roman"/>
                <w:sz w:val="28"/>
                <w:szCs w:val="28"/>
              </w:rPr>
              <w:t xml:space="preserve"> </w:t>
            </w:r>
            <w:r w:rsidRPr="003C704E">
              <w:rPr>
                <w:rFonts w:ascii="Times New Roman" w:eastAsia="Times New Roman" w:hAnsi="Times New Roman" w:cs="Times New Roman"/>
                <w:sz w:val="28"/>
                <w:szCs w:val="28"/>
              </w:rPr>
              <w:tab/>
              <w:t xml:space="preserve"> </w:t>
            </w:r>
            <w:r w:rsidRPr="003C704E">
              <w:rPr>
                <w:rFonts w:ascii="Times New Roman" w:eastAsia="Times New Roman" w:hAnsi="Times New Roman" w:cs="Times New Roman"/>
                <w:sz w:val="28"/>
                <w:szCs w:val="28"/>
              </w:rPr>
              <w:tab/>
              <w:t xml:space="preserve"> </w:t>
            </w:r>
          </w:p>
          <w:p w14:paraId="6C9398BE" w14:textId="77777777" w:rsidR="00D0515A" w:rsidRDefault="00FE5F47">
            <w:pPr>
              <w:spacing w:after="12"/>
              <w:ind w:left="708"/>
            </w:pPr>
            <w:r>
              <w:rPr>
                <w:rFonts w:ascii="Times New Roman" w:eastAsia="Times New Roman" w:hAnsi="Times New Roman" w:cs="Times New Roman"/>
                <w:b/>
                <w:sz w:val="24"/>
              </w:rPr>
              <w:t xml:space="preserve">  </w:t>
            </w:r>
          </w:p>
          <w:p w14:paraId="7557B50B" w14:textId="0552F9D9" w:rsidR="00D0515A" w:rsidRDefault="00FE5F47">
            <w:pPr>
              <w:ind w:left="708"/>
            </w:pPr>
            <w:r>
              <w:rPr>
                <w:rFonts w:ascii="Times New Roman" w:eastAsia="Times New Roman" w:hAnsi="Times New Roman" w:cs="Times New Roman"/>
                <w:b/>
                <w:sz w:val="28"/>
              </w:rPr>
              <w:t xml:space="preserve">Inwestor :  GMINA </w:t>
            </w:r>
            <w:r w:rsidR="006B1D12">
              <w:rPr>
                <w:rFonts w:ascii="Times New Roman" w:eastAsia="Times New Roman" w:hAnsi="Times New Roman" w:cs="Times New Roman"/>
                <w:b/>
                <w:sz w:val="28"/>
              </w:rPr>
              <w:t>MIRSK</w:t>
            </w:r>
            <w:r>
              <w:rPr>
                <w:rFonts w:ascii="Times New Roman" w:eastAsia="Times New Roman" w:hAnsi="Times New Roman" w:cs="Times New Roman"/>
                <w:b/>
                <w:sz w:val="28"/>
              </w:rPr>
              <w:t xml:space="preserve"> </w:t>
            </w:r>
          </w:p>
          <w:p w14:paraId="40C9694C" w14:textId="4A4C4773" w:rsidR="00D0515A" w:rsidRDefault="00FE5F47">
            <w:pPr>
              <w:tabs>
                <w:tab w:val="center" w:pos="708"/>
                <w:tab w:val="center" w:pos="2807"/>
              </w:tabs>
            </w:pPr>
            <w:r>
              <w:tab/>
            </w: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r>
            <w:r w:rsidR="006B1D12">
              <w:rPr>
                <w:rFonts w:ascii="Times New Roman" w:eastAsia="Times New Roman" w:hAnsi="Times New Roman" w:cs="Times New Roman"/>
                <w:b/>
                <w:sz w:val="28"/>
              </w:rPr>
              <w:t xml:space="preserve">       Plac Wolności 39</w:t>
            </w:r>
            <w:r>
              <w:rPr>
                <w:rFonts w:ascii="Times New Roman" w:eastAsia="Times New Roman" w:hAnsi="Times New Roman" w:cs="Times New Roman"/>
                <w:b/>
                <w:sz w:val="28"/>
              </w:rPr>
              <w:t xml:space="preserve"> </w:t>
            </w:r>
          </w:p>
          <w:p w14:paraId="09D95DA8" w14:textId="32731872" w:rsidR="00D0515A" w:rsidRDefault="00FE5F47">
            <w:pPr>
              <w:tabs>
                <w:tab w:val="center" w:pos="708"/>
                <w:tab w:val="center" w:pos="1416"/>
                <w:tab w:val="center" w:pos="3711"/>
              </w:tabs>
            </w:pPr>
            <w:r>
              <w:tab/>
            </w: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r w:rsidR="006B1D12">
              <w:rPr>
                <w:rFonts w:ascii="Times New Roman" w:eastAsia="Times New Roman" w:hAnsi="Times New Roman" w:cs="Times New Roman"/>
                <w:b/>
                <w:sz w:val="28"/>
              </w:rPr>
              <w:t xml:space="preserve">                 5</w:t>
            </w:r>
            <w:r>
              <w:rPr>
                <w:rFonts w:ascii="Times New Roman" w:eastAsia="Times New Roman" w:hAnsi="Times New Roman" w:cs="Times New Roman"/>
                <w:b/>
                <w:sz w:val="28"/>
              </w:rPr>
              <w:t>9-</w:t>
            </w:r>
            <w:r w:rsidR="006B1D12">
              <w:rPr>
                <w:rFonts w:ascii="Times New Roman" w:eastAsia="Times New Roman" w:hAnsi="Times New Roman" w:cs="Times New Roman"/>
                <w:b/>
                <w:sz w:val="28"/>
              </w:rPr>
              <w:t>630</w:t>
            </w:r>
            <w:r>
              <w:rPr>
                <w:rFonts w:ascii="Times New Roman" w:eastAsia="Times New Roman" w:hAnsi="Times New Roman" w:cs="Times New Roman"/>
                <w:b/>
                <w:sz w:val="28"/>
              </w:rPr>
              <w:t xml:space="preserve"> </w:t>
            </w:r>
            <w:r w:rsidR="006B1D12">
              <w:rPr>
                <w:rFonts w:ascii="Times New Roman" w:eastAsia="Times New Roman" w:hAnsi="Times New Roman" w:cs="Times New Roman"/>
                <w:b/>
                <w:sz w:val="28"/>
              </w:rPr>
              <w:t>MIRSK</w:t>
            </w:r>
            <w:r>
              <w:rPr>
                <w:rFonts w:ascii="Times New Roman" w:eastAsia="Times New Roman" w:hAnsi="Times New Roman" w:cs="Times New Roman"/>
                <w:sz w:val="28"/>
              </w:rPr>
              <w:t xml:space="preserve"> </w:t>
            </w:r>
          </w:p>
          <w:p w14:paraId="72EAAFB9" w14:textId="77777777" w:rsidR="00D0515A" w:rsidRDefault="00FE5F47">
            <w:r>
              <w:rPr>
                <w:rFonts w:ascii="Times New Roman" w:eastAsia="Times New Roman" w:hAnsi="Times New Roman" w:cs="Times New Roman"/>
                <w:b/>
                <w:sz w:val="28"/>
              </w:rPr>
              <w:t xml:space="preserve"> </w:t>
            </w:r>
          </w:p>
          <w:p w14:paraId="3064472A" w14:textId="77777777" w:rsidR="00D0515A" w:rsidRDefault="00FE5F47">
            <w:pPr>
              <w:spacing w:after="132"/>
              <w:ind w:left="708"/>
            </w:pPr>
            <w:r>
              <w:rPr>
                <w:rFonts w:ascii="Times New Roman" w:eastAsia="Times New Roman" w:hAnsi="Times New Roman" w:cs="Times New Roman"/>
                <w:b/>
                <w:sz w:val="28"/>
              </w:rPr>
              <w:t xml:space="preserve"> </w:t>
            </w:r>
          </w:p>
          <w:p w14:paraId="120AF2F2" w14:textId="77777777" w:rsidR="00D0515A" w:rsidRDefault="00FE5F47">
            <w:pPr>
              <w:spacing w:after="136"/>
              <w:ind w:left="708"/>
            </w:pPr>
            <w:r>
              <w:rPr>
                <w:rFonts w:ascii="Times New Roman" w:eastAsia="Times New Roman" w:hAnsi="Times New Roman" w:cs="Times New Roman"/>
                <w:b/>
                <w:sz w:val="28"/>
              </w:rPr>
              <w:t xml:space="preserve"> </w:t>
            </w:r>
          </w:p>
          <w:p w14:paraId="4916FBD7" w14:textId="77777777" w:rsidR="00D0515A" w:rsidRDefault="00FE5F47">
            <w:pPr>
              <w:spacing w:after="132"/>
            </w:pPr>
            <w:r>
              <w:rPr>
                <w:rFonts w:ascii="Times New Roman" w:eastAsia="Times New Roman" w:hAnsi="Times New Roman" w:cs="Times New Roman"/>
                <w:b/>
                <w:sz w:val="28"/>
              </w:rPr>
              <w:t xml:space="preserve"> </w:t>
            </w:r>
          </w:p>
          <w:p w14:paraId="11C83D5A" w14:textId="77777777" w:rsidR="00D0515A" w:rsidRDefault="00FE5F47">
            <w:pPr>
              <w:spacing w:after="136"/>
              <w:ind w:left="708"/>
            </w:pPr>
            <w:r>
              <w:rPr>
                <w:rFonts w:ascii="Times New Roman" w:eastAsia="Times New Roman" w:hAnsi="Times New Roman" w:cs="Times New Roman"/>
                <w:b/>
                <w:sz w:val="28"/>
              </w:rPr>
              <w:t xml:space="preserve"> </w:t>
            </w:r>
          </w:p>
          <w:p w14:paraId="49E65BCB" w14:textId="77777777" w:rsidR="00D0515A" w:rsidRDefault="00FE5F47">
            <w:pPr>
              <w:tabs>
                <w:tab w:val="center" w:pos="2977"/>
                <w:tab w:val="center" w:pos="5664"/>
              </w:tabs>
              <w:spacing w:after="144"/>
            </w:pPr>
            <w:r>
              <w:tab/>
            </w:r>
            <w:r>
              <w:rPr>
                <w:rFonts w:ascii="Times New Roman" w:eastAsia="Times New Roman" w:hAnsi="Times New Roman" w:cs="Times New Roman"/>
                <w:b/>
                <w:sz w:val="28"/>
              </w:rPr>
              <w:t xml:space="preserve">Projektant sporządzający informację: </w:t>
            </w:r>
            <w:r>
              <w:rPr>
                <w:rFonts w:ascii="Times New Roman" w:eastAsia="Times New Roman" w:hAnsi="Times New Roman" w:cs="Times New Roman"/>
                <w:b/>
                <w:sz w:val="28"/>
              </w:rPr>
              <w:tab/>
              <w:t xml:space="preserve"> </w:t>
            </w:r>
          </w:p>
          <w:p w14:paraId="255C5A22" w14:textId="1CAF95E4" w:rsidR="00D0515A" w:rsidRPr="006B1D12" w:rsidRDefault="00FE5F47">
            <w:pPr>
              <w:spacing w:after="132"/>
              <w:ind w:left="708"/>
              <w:rPr>
                <w:lang w:val="en-US"/>
              </w:rPr>
            </w:pPr>
            <w:r w:rsidRPr="006B13F1">
              <w:rPr>
                <w:rFonts w:ascii="Times New Roman" w:eastAsia="Times New Roman" w:hAnsi="Times New Roman" w:cs="Times New Roman"/>
                <w:sz w:val="28"/>
              </w:rPr>
              <w:t xml:space="preserve">mgr inż. </w:t>
            </w:r>
            <w:r w:rsidRPr="006B1D12">
              <w:rPr>
                <w:rFonts w:ascii="Times New Roman" w:eastAsia="Times New Roman" w:hAnsi="Times New Roman" w:cs="Times New Roman"/>
                <w:sz w:val="28"/>
                <w:lang w:val="en-US"/>
              </w:rPr>
              <w:t>J</w:t>
            </w:r>
            <w:r w:rsidR="006B1D12" w:rsidRPr="006B1D12">
              <w:rPr>
                <w:rFonts w:ascii="Times New Roman" w:eastAsia="Times New Roman" w:hAnsi="Times New Roman" w:cs="Times New Roman"/>
                <w:sz w:val="28"/>
                <w:lang w:val="en-US"/>
              </w:rPr>
              <w:t xml:space="preserve">an </w:t>
            </w:r>
            <w:proofErr w:type="spellStart"/>
            <w:r w:rsidR="006B1D12" w:rsidRPr="006B1D12">
              <w:rPr>
                <w:rFonts w:ascii="Times New Roman" w:eastAsia="Times New Roman" w:hAnsi="Times New Roman" w:cs="Times New Roman"/>
                <w:sz w:val="28"/>
                <w:lang w:val="en-US"/>
              </w:rPr>
              <w:t>A</w:t>
            </w:r>
            <w:r w:rsidR="006B1D12">
              <w:rPr>
                <w:rFonts w:ascii="Times New Roman" w:eastAsia="Times New Roman" w:hAnsi="Times New Roman" w:cs="Times New Roman"/>
                <w:sz w:val="28"/>
                <w:lang w:val="en-US"/>
              </w:rPr>
              <w:t>damkiewicz</w:t>
            </w:r>
            <w:proofErr w:type="spellEnd"/>
          </w:p>
          <w:p w14:paraId="62FA8698" w14:textId="77777777" w:rsidR="00D0515A" w:rsidRPr="006B1D12" w:rsidRDefault="00FE5F47">
            <w:pPr>
              <w:spacing w:after="136"/>
              <w:ind w:left="708"/>
              <w:rPr>
                <w:lang w:val="en-US"/>
              </w:rPr>
            </w:pPr>
            <w:r w:rsidRPr="006B1D12">
              <w:rPr>
                <w:rFonts w:ascii="Times New Roman" w:eastAsia="Times New Roman" w:hAnsi="Times New Roman" w:cs="Times New Roman"/>
                <w:sz w:val="28"/>
                <w:lang w:val="en-US"/>
              </w:rPr>
              <w:t xml:space="preserve"> </w:t>
            </w:r>
          </w:p>
          <w:p w14:paraId="400A508F" w14:textId="77777777" w:rsidR="00D0515A" w:rsidRPr="006B1D12" w:rsidRDefault="00FE5F47">
            <w:pPr>
              <w:spacing w:after="132"/>
              <w:ind w:left="708"/>
              <w:rPr>
                <w:lang w:val="en-US"/>
              </w:rPr>
            </w:pPr>
            <w:r w:rsidRPr="006B1D12">
              <w:rPr>
                <w:rFonts w:ascii="Times New Roman" w:eastAsia="Times New Roman" w:hAnsi="Times New Roman" w:cs="Times New Roman"/>
                <w:sz w:val="28"/>
                <w:lang w:val="en-US"/>
              </w:rPr>
              <w:t xml:space="preserve"> </w:t>
            </w:r>
          </w:p>
          <w:p w14:paraId="66C14188" w14:textId="77777777" w:rsidR="00D0515A" w:rsidRPr="006B1D12" w:rsidRDefault="00FE5F47">
            <w:pPr>
              <w:spacing w:after="136"/>
              <w:ind w:left="708"/>
              <w:rPr>
                <w:lang w:val="en-US"/>
              </w:rPr>
            </w:pPr>
            <w:r w:rsidRPr="006B1D12">
              <w:rPr>
                <w:rFonts w:ascii="Times New Roman" w:eastAsia="Times New Roman" w:hAnsi="Times New Roman" w:cs="Times New Roman"/>
                <w:sz w:val="28"/>
                <w:lang w:val="en-US"/>
              </w:rPr>
              <w:t xml:space="preserve"> </w:t>
            </w:r>
          </w:p>
          <w:p w14:paraId="1EFBF877" w14:textId="77777777" w:rsidR="00D0515A" w:rsidRPr="006B1D12" w:rsidRDefault="00FE5F47">
            <w:pPr>
              <w:spacing w:after="136"/>
              <w:ind w:left="708"/>
              <w:rPr>
                <w:lang w:val="en-US"/>
              </w:rPr>
            </w:pPr>
            <w:r w:rsidRPr="006B1D12">
              <w:rPr>
                <w:rFonts w:ascii="Times New Roman" w:eastAsia="Times New Roman" w:hAnsi="Times New Roman" w:cs="Times New Roman"/>
                <w:sz w:val="28"/>
                <w:lang w:val="en-US"/>
              </w:rPr>
              <w:t xml:space="preserve"> </w:t>
            </w:r>
          </w:p>
          <w:p w14:paraId="4377C2F3" w14:textId="77777777" w:rsidR="00D0515A" w:rsidRPr="006B1D12" w:rsidRDefault="00FE5F47">
            <w:pPr>
              <w:spacing w:after="132"/>
              <w:ind w:left="708"/>
              <w:rPr>
                <w:lang w:val="en-US"/>
              </w:rPr>
            </w:pPr>
            <w:r w:rsidRPr="006B1D12">
              <w:rPr>
                <w:rFonts w:ascii="Times New Roman" w:eastAsia="Times New Roman" w:hAnsi="Times New Roman" w:cs="Times New Roman"/>
                <w:sz w:val="28"/>
                <w:lang w:val="en-US"/>
              </w:rPr>
              <w:t xml:space="preserve"> </w:t>
            </w:r>
          </w:p>
          <w:p w14:paraId="647EB652" w14:textId="271557E5" w:rsidR="00D0515A" w:rsidRPr="006B1D12" w:rsidRDefault="00FE5F47">
            <w:pPr>
              <w:tabs>
                <w:tab w:val="center" w:pos="708"/>
                <w:tab w:val="center" w:pos="1416"/>
                <w:tab w:val="center" w:pos="2124"/>
                <w:tab w:val="center" w:pos="2832"/>
                <w:tab w:val="center" w:pos="4115"/>
              </w:tabs>
              <w:rPr>
                <w:lang w:val="en-US"/>
              </w:rPr>
            </w:pPr>
            <w:r w:rsidRPr="006B1D12">
              <w:rPr>
                <w:lang w:val="en-US"/>
              </w:rPr>
              <w:tab/>
            </w:r>
            <w:r w:rsidRPr="006B1D12">
              <w:rPr>
                <w:rFonts w:ascii="Times New Roman" w:eastAsia="Times New Roman" w:hAnsi="Times New Roman" w:cs="Times New Roman"/>
                <w:sz w:val="28"/>
                <w:lang w:val="en-US"/>
              </w:rPr>
              <w:t xml:space="preserve"> </w:t>
            </w:r>
            <w:r w:rsidRPr="006B1D12">
              <w:rPr>
                <w:rFonts w:ascii="Times New Roman" w:eastAsia="Times New Roman" w:hAnsi="Times New Roman" w:cs="Times New Roman"/>
                <w:sz w:val="28"/>
                <w:lang w:val="en-US"/>
              </w:rPr>
              <w:tab/>
              <w:t xml:space="preserve"> </w:t>
            </w:r>
            <w:r w:rsidRPr="006B1D12">
              <w:rPr>
                <w:rFonts w:ascii="Times New Roman" w:eastAsia="Times New Roman" w:hAnsi="Times New Roman" w:cs="Times New Roman"/>
                <w:sz w:val="28"/>
                <w:lang w:val="en-US"/>
              </w:rPr>
              <w:tab/>
              <w:t xml:space="preserve"> </w:t>
            </w:r>
            <w:r w:rsidRPr="006B1D12">
              <w:rPr>
                <w:rFonts w:ascii="Times New Roman" w:eastAsia="Times New Roman" w:hAnsi="Times New Roman" w:cs="Times New Roman"/>
                <w:sz w:val="28"/>
                <w:lang w:val="en-US"/>
              </w:rPr>
              <w:tab/>
              <w:t xml:space="preserve"> </w:t>
            </w:r>
            <w:r w:rsidRPr="006B1D12">
              <w:rPr>
                <w:rFonts w:ascii="Times New Roman" w:eastAsia="Times New Roman" w:hAnsi="Times New Roman" w:cs="Times New Roman"/>
                <w:sz w:val="28"/>
                <w:lang w:val="en-US"/>
              </w:rPr>
              <w:tab/>
            </w:r>
            <w:r w:rsidR="006B1D12">
              <w:rPr>
                <w:rFonts w:ascii="Times New Roman" w:eastAsia="Times New Roman" w:hAnsi="Times New Roman" w:cs="Times New Roman"/>
                <w:sz w:val="28"/>
                <w:lang w:val="en-US"/>
              </w:rPr>
              <w:t>20.04.2022 r.</w:t>
            </w:r>
          </w:p>
        </w:tc>
      </w:tr>
    </w:tbl>
    <w:p w14:paraId="717AF3CC" w14:textId="77777777" w:rsidR="00D0515A" w:rsidRPr="006B1D12" w:rsidRDefault="00FE5F47">
      <w:pPr>
        <w:spacing w:after="61"/>
        <w:rPr>
          <w:lang w:val="en-US"/>
        </w:rPr>
      </w:pPr>
      <w:r w:rsidRPr="006B1D12">
        <w:rPr>
          <w:rFonts w:ascii="Times New Roman" w:eastAsia="Times New Roman" w:hAnsi="Times New Roman" w:cs="Times New Roman"/>
          <w:b/>
          <w:sz w:val="12"/>
          <w:lang w:val="en-US"/>
        </w:rPr>
        <w:t xml:space="preserve"> </w:t>
      </w:r>
    </w:p>
    <w:p w14:paraId="14E7CD2D"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t xml:space="preserve"> </w:t>
      </w:r>
    </w:p>
    <w:p w14:paraId="1BB6F8C3"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t xml:space="preserve"> </w:t>
      </w:r>
    </w:p>
    <w:p w14:paraId="55721A45"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lastRenderedPageBreak/>
        <w:t xml:space="preserve"> </w:t>
      </w:r>
    </w:p>
    <w:p w14:paraId="1566A335" w14:textId="77777777" w:rsidR="00D0515A" w:rsidRPr="006B1D12" w:rsidRDefault="00FE5F47">
      <w:pPr>
        <w:spacing w:after="0"/>
        <w:jc w:val="both"/>
        <w:rPr>
          <w:lang w:val="en-US"/>
        </w:rPr>
      </w:pPr>
      <w:r w:rsidRPr="006B1D12">
        <w:rPr>
          <w:rFonts w:ascii="Times New Roman" w:eastAsia="Times New Roman" w:hAnsi="Times New Roman" w:cs="Times New Roman"/>
          <w:b/>
          <w:sz w:val="20"/>
          <w:lang w:val="en-US"/>
        </w:rPr>
        <w:t xml:space="preserve"> </w:t>
      </w:r>
    </w:p>
    <w:p w14:paraId="7FA1463B" w14:textId="77777777" w:rsidR="006B1D12" w:rsidRDefault="006B1D12" w:rsidP="006B1D12">
      <w:pPr>
        <w:tabs>
          <w:tab w:val="center" w:pos="154"/>
          <w:tab w:val="center" w:pos="4960"/>
        </w:tabs>
        <w:spacing w:after="0"/>
      </w:pPr>
      <w:r>
        <w:rPr>
          <w:rFonts w:ascii="Times New Roman" w:eastAsia="Times New Roman" w:hAnsi="Times New Roman" w:cs="Times New Roman"/>
          <w:b/>
          <w:sz w:val="28"/>
        </w:rPr>
        <w:t xml:space="preserve">INFORMACJA DOTYCZĄCA BEZPIECZEŃSTWA I OCHRONY </w:t>
      </w:r>
    </w:p>
    <w:p w14:paraId="691043E9" w14:textId="77777777" w:rsidR="006B1D12" w:rsidRDefault="006B1D12" w:rsidP="006B1D12">
      <w:pPr>
        <w:spacing w:after="0"/>
        <w:ind w:left="10"/>
        <w:jc w:val="both"/>
      </w:pPr>
      <w:r>
        <w:rPr>
          <w:rFonts w:ascii="Times New Roman" w:eastAsia="Times New Roman" w:hAnsi="Times New Roman" w:cs="Times New Roman"/>
          <w:b/>
          <w:sz w:val="28"/>
        </w:rPr>
        <w:t xml:space="preserve">ZDROWIA ORAZ PLANU BEZPIECZEŃSTWA I OCHRONY ZDROWIA  </w:t>
      </w:r>
    </w:p>
    <w:p w14:paraId="300A32DD" w14:textId="77777777" w:rsidR="006B1D12" w:rsidRDefault="006B1D12" w:rsidP="006B1D12">
      <w:pPr>
        <w:spacing w:after="0"/>
        <w:ind w:right="57"/>
        <w:jc w:val="center"/>
      </w:pPr>
      <w:r>
        <w:rPr>
          <w:rFonts w:ascii="Times New Roman" w:eastAsia="Times New Roman" w:hAnsi="Times New Roman" w:cs="Times New Roman"/>
          <w:b/>
          <w:sz w:val="28"/>
        </w:rPr>
        <w:t xml:space="preserve">SPORZĄDZONA WG ROZPORZĄDZENIA  MINISTRA </w:t>
      </w:r>
    </w:p>
    <w:p w14:paraId="124E0D5F" w14:textId="7ADA3CDA" w:rsidR="006B1D12" w:rsidRDefault="006B1D12" w:rsidP="006B1D12">
      <w:pPr>
        <w:spacing w:after="0"/>
        <w:ind w:right="56"/>
        <w:jc w:val="center"/>
      </w:pPr>
      <w:r>
        <w:rPr>
          <w:rFonts w:ascii="Times New Roman" w:eastAsia="Times New Roman" w:hAnsi="Times New Roman" w:cs="Times New Roman"/>
          <w:b/>
          <w:sz w:val="28"/>
        </w:rPr>
        <w:t xml:space="preserve">INFRASTRUKTURY Z DNIA Z DNIA 23 CZERWCA  2003 </w:t>
      </w:r>
      <w:r w:rsidR="00CC204D">
        <w:rPr>
          <w:rFonts w:ascii="Times New Roman" w:eastAsia="Times New Roman" w:hAnsi="Times New Roman" w:cs="Times New Roman"/>
          <w:b/>
          <w:sz w:val="28"/>
        </w:rPr>
        <w:t>r</w:t>
      </w:r>
      <w:r>
        <w:rPr>
          <w:rFonts w:ascii="Times New Roman" w:eastAsia="Times New Roman" w:hAnsi="Times New Roman" w:cs="Times New Roman"/>
          <w:b/>
          <w:sz w:val="28"/>
        </w:rPr>
        <w:t xml:space="preserve">. dla </w:t>
      </w:r>
    </w:p>
    <w:p w14:paraId="5763BB1E" w14:textId="77777777" w:rsidR="006B1D12" w:rsidRDefault="006B1D12" w:rsidP="006B1D12">
      <w:pPr>
        <w:spacing w:after="0"/>
        <w:ind w:right="58"/>
        <w:jc w:val="center"/>
      </w:pPr>
      <w:r>
        <w:rPr>
          <w:rFonts w:ascii="Times New Roman" w:eastAsia="Times New Roman" w:hAnsi="Times New Roman" w:cs="Times New Roman"/>
          <w:b/>
          <w:sz w:val="28"/>
        </w:rPr>
        <w:t xml:space="preserve">BUDOWY MIEJSKIEGO SZALETU PUBLICZNEGO WRAZ Z </w:t>
      </w:r>
    </w:p>
    <w:p w14:paraId="0FDFD622" w14:textId="16B238B9" w:rsidR="00D0515A" w:rsidRDefault="006B1D12" w:rsidP="006B1D12">
      <w:pPr>
        <w:spacing w:after="0"/>
        <w:rPr>
          <w:rFonts w:ascii="Times New Roman" w:eastAsia="Times New Roman" w:hAnsi="Times New Roman" w:cs="Times New Roman"/>
          <w:b/>
          <w:sz w:val="28"/>
        </w:rPr>
      </w:pPr>
      <w:r>
        <w:rPr>
          <w:rFonts w:ascii="Times New Roman" w:eastAsia="Times New Roman" w:hAnsi="Times New Roman" w:cs="Times New Roman"/>
          <w:b/>
          <w:sz w:val="28"/>
        </w:rPr>
        <w:t>NIEZBĘDNĄ INFRASTRUKTUR</w:t>
      </w:r>
      <w:r w:rsidR="00CC204D">
        <w:rPr>
          <w:rFonts w:ascii="Times New Roman" w:eastAsia="Times New Roman" w:hAnsi="Times New Roman" w:cs="Times New Roman"/>
          <w:b/>
          <w:sz w:val="28"/>
        </w:rPr>
        <w:t>Ą</w:t>
      </w:r>
      <w:r>
        <w:rPr>
          <w:rFonts w:ascii="Times New Roman" w:eastAsia="Times New Roman" w:hAnsi="Times New Roman" w:cs="Times New Roman"/>
          <w:b/>
          <w:sz w:val="28"/>
        </w:rPr>
        <w:t xml:space="preserve"> DZ. NR EWID. 201 i 202 MIRSK  </w:t>
      </w:r>
    </w:p>
    <w:p w14:paraId="33E0979E" w14:textId="77777777" w:rsidR="006B1D12" w:rsidRDefault="006B1D12" w:rsidP="006B1D12">
      <w:pPr>
        <w:spacing w:after="0"/>
      </w:pPr>
    </w:p>
    <w:p w14:paraId="19268F86" w14:textId="0128ACAE" w:rsidR="00D0515A" w:rsidRDefault="00FE5F47" w:rsidP="006B1D12">
      <w:pPr>
        <w:spacing w:after="3" w:line="240" w:lineRule="auto"/>
        <w:ind w:left="-5" w:right="13" w:hanging="10"/>
        <w:jc w:val="both"/>
        <w:rPr>
          <w:rFonts w:ascii="Times New Roman" w:eastAsia="Times New Roman" w:hAnsi="Times New Roman" w:cs="Times New Roman"/>
          <w:b/>
          <w:sz w:val="24"/>
          <w:szCs w:val="24"/>
        </w:rPr>
      </w:pPr>
      <w:r w:rsidRPr="006B1D12">
        <w:rPr>
          <w:rFonts w:ascii="Times New Roman" w:eastAsia="Times New Roman" w:hAnsi="Times New Roman" w:cs="Times New Roman"/>
          <w:b/>
          <w:sz w:val="24"/>
          <w:szCs w:val="24"/>
          <w:u w:val="single" w:color="000000"/>
        </w:rPr>
        <w:t>1.Zakres robót całego zamierzenia budowlanego oraz kolejność realizacji (szczegółowy zakres określają</w:t>
      </w:r>
      <w:r w:rsidRPr="006B1D12">
        <w:rPr>
          <w:rFonts w:ascii="Times New Roman" w:eastAsia="Times New Roman" w:hAnsi="Times New Roman" w:cs="Times New Roman"/>
          <w:b/>
          <w:sz w:val="24"/>
          <w:szCs w:val="24"/>
        </w:rPr>
        <w:t xml:space="preserve"> </w:t>
      </w:r>
      <w:r w:rsidRPr="006B1D12">
        <w:rPr>
          <w:rFonts w:ascii="Times New Roman" w:eastAsia="Times New Roman" w:hAnsi="Times New Roman" w:cs="Times New Roman"/>
          <w:b/>
          <w:sz w:val="24"/>
          <w:szCs w:val="24"/>
          <w:u w:val="single" w:color="000000"/>
        </w:rPr>
        <w:t>załączone dokumentacje projektowe)</w:t>
      </w:r>
      <w:r w:rsidRPr="006B1D12">
        <w:rPr>
          <w:rFonts w:ascii="Times New Roman" w:eastAsia="Times New Roman" w:hAnsi="Times New Roman" w:cs="Times New Roman"/>
          <w:b/>
          <w:sz w:val="24"/>
          <w:szCs w:val="24"/>
        </w:rPr>
        <w:t xml:space="preserve"> </w:t>
      </w:r>
    </w:p>
    <w:p w14:paraId="10753727" w14:textId="77777777" w:rsidR="00400B4B" w:rsidRPr="006B1D12" w:rsidRDefault="00400B4B" w:rsidP="006B1D12">
      <w:pPr>
        <w:spacing w:after="3" w:line="240" w:lineRule="auto"/>
        <w:ind w:left="-5" w:right="13" w:hanging="10"/>
        <w:jc w:val="both"/>
        <w:rPr>
          <w:sz w:val="24"/>
          <w:szCs w:val="24"/>
        </w:rPr>
      </w:pPr>
    </w:p>
    <w:p w14:paraId="775CD1DB" w14:textId="77777777" w:rsidR="00D0515A" w:rsidRPr="006B1D12" w:rsidRDefault="00FE5F47" w:rsidP="006B1D12">
      <w:pPr>
        <w:numPr>
          <w:ilvl w:val="0"/>
          <w:numId w:val="6"/>
        </w:numPr>
        <w:spacing w:after="129" w:line="240" w:lineRule="auto"/>
        <w:ind w:right="16" w:hanging="360"/>
        <w:jc w:val="both"/>
        <w:rPr>
          <w:sz w:val="24"/>
          <w:szCs w:val="24"/>
        </w:rPr>
      </w:pPr>
      <w:r w:rsidRPr="006B1D12">
        <w:rPr>
          <w:rFonts w:ascii="Times New Roman" w:eastAsia="Times New Roman" w:hAnsi="Times New Roman" w:cs="Times New Roman"/>
          <w:sz w:val="24"/>
          <w:szCs w:val="24"/>
        </w:rPr>
        <w:t xml:space="preserve">Prace ziemne przygotowujące teren pod budowę, wykonanie wykopu pod osadzenie kręgu studni i płyty fundamentowej </w:t>
      </w:r>
    </w:p>
    <w:p w14:paraId="3EEBB805" w14:textId="55C3F5B6" w:rsidR="00D0515A" w:rsidRPr="006B1D12" w:rsidRDefault="00FE5F47" w:rsidP="006B1D12">
      <w:pPr>
        <w:numPr>
          <w:ilvl w:val="0"/>
          <w:numId w:val="6"/>
        </w:numPr>
        <w:spacing w:after="4" w:line="240" w:lineRule="auto"/>
        <w:ind w:right="16" w:hanging="360"/>
        <w:jc w:val="both"/>
        <w:rPr>
          <w:sz w:val="24"/>
          <w:szCs w:val="24"/>
        </w:rPr>
      </w:pPr>
      <w:r w:rsidRPr="006B1D12">
        <w:rPr>
          <w:rFonts w:ascii="Times New Roman" w:eastAsia="Times New Roman" w:hAnsi="Times New Roman" w:cs="Times New Roman"/>
          <w:sz w:val="24"/>
          <w:szCs w:val="24"/>
        </w:rPr>
        <w:t xml:space="preserve">Budowa  zewnętrznej  instalacji kanalizacji sanitarnej  i wody, budowa przyłączy kanalizacji sanitarnej  i wody , budowa przyłącza elektrycznego </w:t>
      </w:r>
    </w:p>
    <w:p w14:paraId="73FF5C39" w14:textId="39C7F7F0" w:rsidR="00D0515A" w:rsidRPr="006B1D12" w:rsidRDefault="00FE5F47" w:rsidP="006B1D12">
      <w:pPr>
        <w:numPr>
          <w:ilvl w:val="0"/>
          <w:numId w:val="6"/>
        </w:numPr>
        <w:spacing w:after="109" w:line="240" w:lineRule="auto"/>
        <w:ind w:right="16" w:hanging="360"/>
        <w:jc w:val="both"/>
        <w:rPr>
          <w:sz w:val="24"/>
          <w:szCs w:val="24"/>
        </w:rPr>
      </w:pPr>
      <w:r w:rsidRPr="006B1D12">
        <w:rPr>
          <w:rFonts w:ascii="Times New Roman" w:eastAsia="Times New Roman" w:hAnsi="Times New Roman" w:cs="Times New Roman"/>
          <w:sz w:val="24"/>
          <w:szCs w:val="24"/>
        </w:rPr>
        <w:t>Budowa  dojścia</w:t>
      </w:r>
      <w:r w:rsidR="006B1D12">
        <w:rPr>
          <w:rFonts w:ascii="Times New Roman" w:eastAsia="Times New Roman" w:hAnsi="Times New Roman" w:cs="Times New Roman"/>
          <w:sz w:val="24"/>
          <w:szCs w:val="24"/>
        </w:rPr>
        <w:t xml:space="preserve"> i dojazdu, zjazdu publicznego na </w:t>
      </w:r>
      <w:proofErr w:type="spellStart"/>
      <w:r w:rsidR="006B1D12">
        <w:rPr>
          <w:rFonts w:ascii="Times New Roman" w:eastAsia="Times New Roman" w:hAnsi="Times New Roman" w:cs="Times New Roman"/>
          <w:sz w:val="24"/>
          <w:szCs w:val="24"/>
        </w:rPr>
        <w:t>wlicę</w:t>
      </w:r>
      <w:proofErr w:type="spellEnd"/>
      <w:r w:rsidR="006B1D12">
        <w:rPr>
          <w:rFonts w:ascii="Times New Roman" w:eastAsia="Times New Roman" w:hAnsi="Times New Roman" w:cs="Times New Roman"/>
          <w:sz w:val="24"/>
          <w:szCs w:val="24"/>
        </w:rPr>
        <w:t xml:space="preserve"> Tadeusza </w:t>
      </w:r>
      <w:r w:rsidR="00EC53D2">
        <w:rPr>
          <w:rFonts w:ascii="Times New Roman" w:eastAsia="Times New Roman" w:hAnsi="Times New Roman" w:cs="Times New Roman"/>
          <w:sz w:val="24"/>
          <w:szCs w:val="24"/>
        </w:rPr>
        <w:t>K</w:t>
      </w:r>
      <w:r w:rsidR="006B1D12">
        <w:rPr>
          <w:rFonts w:ascii="Times New Roman" w:eastAsia="Times New Roman" w:hAnsi="Times New Roman" w:cs="Times New Roman"/>
          <w:sz w:val="24"/>
          <w:szCs w:val="24"/>
        </w:rPr>
        <w:t>ościuszki</w:t>
      </w:r>
      <w:r w:rsidRPr="006B1D12">
        <w:rPr>
          <w:rFonts w:ascii="Times New Roman" w:eastAsia="Times New Roman" w:hAnsi="Times New Roman" w:cs="Times New Roman"/>
          <w:sz w:val="24"/>
          <w:szCs w:val="24"/>
        </w:rPr>
        <w:t xml:space="preserve"> </w:t>
      </w:r>
    </w:p>
    <w:p w14:paraId="2681F0B1" w14:textId="0708F7BB" w:rsidR="00D0515A" w:rsidRPr="006B1D12" w:rsidRDefault="00FE5F47" w:rsidP="006B1D12">
      <w:pPr>
        <w:numPr>
          <w:ilvl w:val="0"/>
          <w:numId w:val="6"/>
        </w:numPr>
        <w:spacing w:after="86" w:line="240" w:lineRule="auto"/>
        <w:ind w:right="16" w:hanging="360"/>
        <w:jc w:val="both"/>
        <w:rPr>
          <w:sz w:val="24"/>
          <w:szCs w:val="24"/>
        </w:rPr>
      </w:pPr>
      <w:r w:rsidRPr="006B1D12">
        <w:rPr>
          <w:rFonts w:ascii="Times New Roman" w:eastAsia="Times New Roman" w:hAnsi="Times New Roman" w:cs="Times New Roman"/>
          <w:sz w:val="24"/>
          <w:szCs w:val="24"/>
        </w:rPr>
        <w:t>Montaż</w:t>
      </w:r>
      <w:r w:rsidR="009B4021">
        <w:rPr>
          <w:rFonts w:ascii="Times New Roman" w:eastAsia="Times New Roman" w:hAnsi="Times New Roman" w:cs="Times New Roman"/>
          <w:sz w:val="24"/>
          <w:szCs w:val="24"/>
        </w:rPr>
        <w:t xml:space="preserve"> i budowa</w:t>
      </w:r>
      <w:r w:rsidRPr="006B1D12">
        <w:rPr>
          <w:rFonts w:ascii="Times New Roman" w:eastAsia="Times New Roman" w:hAnsi="Times New Roman" w:cs="Times New Roman"/>
          <w:sz w:val="24"/>
          <w:szCs w:val="24"/>
        </w:rPr>
        <w:t xml:space="preserve"> szaletu publicznego  </w:t>
      </w:r>
    </w:p>
    <w:p w14:paraId="61FB850C" w14:textId="77777777" w:rsidR="00D0515A" w:rsidRPr="006B1D12" w:rsidRDefault="00FE5F47" w:rsidP="006B1D12">
      <w:pPr>
        <w:spacing w:after="234" w:line="240" w:lineRule="auto"/>
        <w:ind w:left="-5" w:right="13" w:hanging="10"/>
        <w:jc w:val="both"/>
        <w:rPr>
          <w:sz w:val="24"/>
          <w:szCs w:val="24"/>
        </w:rPr>
      </w:pPr>
      <w:r w:rsidRPr="006B1D12">
        <w:rPr>
          <w:rFonts w:ascii="Times New Roman" w:eastAsia="Times New Roman" w:hAnsi="Times New Roman" w:cs="Times New Roman"/>
          <w:b/>
          <w:sz w:val="24"/>
          <w:szCs w:val="24"/>
          <w:u w:val="single" w:color="000000"/>
        </w:rPr>
        <w:t>2.Wykaz istniejących obiektów podlegających adaptacji.</w:t>
      </w:r>
      <w:r w:rsidRPr="006B1D12">
        <w:rPr>
          <w:rFonts w:ascii="Times New Roman" w:eastAsia="Times New Roman" w:hAnsi="Times New Roman" w:cs="Times New Roman"/>
          <w:b/>
          <w:sz w:val="24"/>
          <w:szCs w:val="24"/>
        </w:rPr>
        <w:t xml:space="preserve"> </w:t>
      </w:r>
    </w:p>
    <w:p w14:paraId="092C19E5" w14:textId="77777777" w:rsidR="00D0515A" w:rsidRPr="006B1D12" w:rsidRDefault="00FE5F47" w:rsidP="006B1D12">
      <w:pPr>
        <w:spacing w:after="53" w:line="240" w:lineRule="auto"/>
        <w:ind w:left="-5" w:hanging="10"/>
        <w:rPr>
          <w:sz w:val="24"/>
          <w:szCs w:val="24"/>
        </w:rPr>
      </w:pPr>
      <w:r w:rsidRPr="006B1D12">
        <w:rPr>
          <w:rFonts w:ascii="Times New Roman" w:eastAsia="Times New Roman" w:hAnsi="Times New Roman" w:cs="Times New Roman"/>
          <w:b/>
          <w:i/>
          <w:sz w:val="24"/>
          <w:szCs w:val="24"/>
        </w:rPr>
        <w:t>Na terenie działki  nie znajdują się  budynki przeznaczone do adaptacji.</w:t>
      </w:r>
      <w:r w:rsidRPr="006B1D12">
        <w:rPr>
          <w:rFonts w:ascii="Arial" w:eastAsia="Arial" w:hAnsi="Arial" w:cs="Arial"/>
          <w:b/>
          <w:i/>
          <w:sz w:val="24"/>
          <w:szCs w:val="24"/>
        </w:rPr>
        <w:t xml:space="preserve"> </w:t>
      </w:r>
    </w:p>
    <w:p w14:paraId="7BEA1551" w14:textId="77777777" w:rsidR="00D0515A" w:rsidRPr="009B4021" w:rsidRDefault="00FE5F47">
      <w:pPr>
        <w:spacing w:after="0"/>
        <w:rPr>
          <w:sz w:val="24"/>
          <w:szCs w:val="24"/>
        </w:rPr>
      </w:pPr>
      <w:r w:rsidRPr="009B4021">
        <w:rPr>
          <w:rFonts w:ascii="Times New Roman" w:eastAsia="Times New Roman" w:hAnsi="Times New Roman" w:cs="Times New Roman"/>
          <w:b/>
          <w:sz w:val="24"/>
          <w:szCs w:val="24"/>
        </w:rPr>
        <w:t xml:space="preserve"> </w:t>
      </w:r>
    </w:p>
    <w:p w14:paraId="05F5D50A" w14:textId="7BD17F86" w:rsidR="009B4021" w:rsidRDefault="00FE5F47">
      <w:pPr>
        <w:spacing w:after="3" w:line="251" w:lineRule="auto"/>
        <w:ind w:left="-5" w:right="853" w:hanging="10"/>
        <w:jc w:val="both"/>
        <w:rPr>
          <w:rFonts w:ascii="Times New Roman" w:eastAsia="Times New Roman" w:hAnsi="Times New Roman" w:cs="Times New Roman"/>
          <w:b/>
          <w:sz w:val="24"/>
          <w:szCs w:val="24"/>
          <w:u w:val="single" w:color="000000"/>
        </w:rPr>
      </w:pPr>
      <w:r w:rsidRPr="009B4021">
        <w:rPr>
          <w:rFonts w:ascii="Times New Roman" w:eastAsia="Times New Roman" w:hAnsi="Times New Roman" w:cs="Times New Roman"/>
          <w:b/>
          <w:sz w:val="24"/>
          <w:szCs w:val="24"/>
          <w:u w:val="single" w:color="000000"/>
        </w:rPr>
        <w:t>3.Wskazanie elementów zagospodarowania terenu mogące stwarzać zagrożenie bezpieczeństwa</w:t>
      </w:r>
    </w:p>
    <w:p w14:paraId="2F163167" w14:textId="77777777" w:rsidR="00400B4B" w:rsidRDefault="00400B4B">
      <w:pPr>
        <w:spacing w:after="3" w:line="251" w:lineRule="auto"/>
        <w:ind w:left="-5" w:right="853" w:hanging="10"/>
        <w:jc w:val="both"/>
        <w:rPr>
          <w:rFonts w:ascii="Times New Roman" w:eastAsia="Times New Roman" w:hAnsi="Times New Roman" w:cs="Times New Roman"/>
          <w:b/>
          <w:sz w:val="24"/>
          <w:szCs w:val="24"/>
          <w:u w:val="single" w:color="000000"/>
        </w:rPr>
      </w:pPr>
    </w:p>
    <w:p w14:paraId="5E40CE4B" w14:textId="75A2E9F2" w:rsidR="00D0515A" w:rsidRPr="009B4021" w:rsidRDefault="00FE5F47">
      <w:pPr>
        <w:spacing w:after="3" w:line="251" w:lineRule="auto"/>
        <w:ind w:left="-5" w:right="853" w:hanging="10"/>
        <w:jc w:val="both"/>
        <w:rPr>
          <w:sz w:val="24"/>
          <w:szCs w:val="24"/>
        </w:rPr>
      </w:pP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sz w:val="24"/>
          <w:szCs w:val="24"/>
        </w:rPr>
        <w:t xml:space="preserve">Na terenie działki  brak elementów mogących stwarzać zagrożenie. </w:t>
      </w:r>
    </w:p>
    <w:p w14:paraId="7736F579" w14:textId="77777777" w:rsidR="00D0515A" w:rsidRPr="009B4021" w:rsidRDefault="00FE5F47">
      <w:pPr>
        <w:spacing w:after="0"/>
        <w:rPr>
          <w:sz w:val="24"/>
          <w:szCs w:val="24"/>
        </w:rPr>
      </w:pPr>
      <w:r w:rsidRPr="009B4021">
        <w:rPr>
          <w:rFonts w:ascii="Times New Roman" w:eastAsia="Times New Roman" w:hAnsi="Times New Roman" w:cs="Times New Roman"/>
          <w:b/>
          <w:sz w:val="24"/>
          <w:szCs w:val="24"/>
        </w:rPr>
        <w:t xml:space="preserve"> </w:t>
      </w:r>
    </w:p>
    <w:p w14:paraId="1274282F" w14:textId="01720614" w:rsidR="00D0515A" w:rsidRDefault="00FE5F47">
      <w:pPr>
        <w:spacing w:after="3" w:line="251" w:lineRule="auto"/>
        <w:ind w:left="-5" w:right="13" w:hanging="10"/>
        <w:jc w:val="both"/>
        <w:rPr>
          <w:rFonts w:ascii="Times New Roman" w:eastAsia="Times New Roman" w:hAnsi="Times New Roman" w:cs="Times New Roman"/>
          <w:b/>
          <w:sz w:val="24"/>
          <w:szCs w:val="24"/>
        </w:rPr>
      </w:pPr>
      <w:r w:rsidRPr="009B4021">
        <w:rPr>
          <w:rFonts w:ascii="Times New Roman" w:eastAsia="Times New Roman" w:hAnsi="Times New Roman" w:cs="Times New Roman"/>
          <w:b/>
          <w:sz w:val="24"/>
          <w:szCs w:val="24"/>
          <w:u w:val="single" w:color="000000"/>
        </w:rPr>
        <w:t>4.Informacja dotycząca przewidywanych zagrożeń</w:t>
      </w:r>
      <w:r w:rsidRPr="009B4021">
        <w:rPr>
          <w:rFonts w:ascii="Times New Roman" w:eastAsia="Times New Roman" w:hAnsi="Times New Roman" w:cs="Times New Roman"/>
          <w:b/>
          <w:sz w:val="24"/>
          <w:szCs w:val="24"/>
        </w:rPr>
        <w:t xml:space="preserve"> </w:t>
      </w:r>
    </w:p>
    <w:p w14:paraId="0E5FCF96" w14:textId="77777777" w:rsidR="00400B4B" w:rsidRPr="009B4021" w:rsidRDefault="00400B4B">
      <w:pPr>
        <w:spacing w:after="3" w:line="251" w:lineRule="auto"/>
        <w:ind w:left="-5" w:right="13" w:hanging="10"/>
        <w:jc w:val="both"/>
        <w:rPr>
          <w:sz w:val="24"/>
          <w:szCs w:val="24"/>
        </w:rPr>
      </w:pPr>
    </w:p>
    <w:p w14:paraId="0D36450E" w14:textId="477F7F24" w:rsidR="00D0515A" w:rsidRPr="009B4021" w:rsidRDefault="00FE5F47">
      <w:pPr>
        <w:spacing w:after="0" w:line="251" w:lineRule="auto"/>
        <w:ind w:left="-5" w:hanging="10"/>
        <w:rPr>
          <w:sz w:val="24"/>
          <w:szCs w:val="24"/>
        </w:rPr>
      </w:pPr>
      <w:r w:rsidRPr="009B4021">
        <w:rPr>
          <w:rFonts w:ascii="Times New Roman" w:eastAsia="Times New Roman" w:hAnsi="Times New Roman" w:cs="Times New Roman"/>
          <w:b/>
          <w:i/>
          <w:sz w:val="24"/>
          <w:szCs w:val="24"/>
        </w:rPr>
        <w:t>1/Wykonanie wykopów o ścianach pionowych bez rozparcia o głębokości większej niż 1,5</w:t>
      </w:r>
      <w:r w:rsidR="00EC53D2">
        <w:rPr>
          <w:rFonts w:ascii="Times New Roman" w:eastAsia="Times New Roman" w:hAnsi="Times New Roman" w:cs="Times New Roman"/>
          <w:b/>
          <w:i/>
          <w:sz w:val="24"/>
          <w:szCs w:val="24"/>
        </w:rPr>
        <w:t xml:space="preserve"> </w:t>
      </w:r>
      <w:r w:rsidRPr="009B4021">
        <w:rPr>
          <w:rFonts w:ascii="Times New Roman" w:eastAsia="Times New Roman" w:hAnsi="Times New Roman" w:cs="Times New Roman"/>
          <w:b/>
          <w:i/>
          <w:sz w:val="24"/>
          <w:szCs w:val="24"/>
        </w:rPr>
        <w:t xml:space="preserve">m oraz wykopów o bezpiecznym nachyleniu ścian o głębokości większej niż 3[§ 6. pkt 1, a] </w:t>
      </w:r>
    </w:p>
    <w:p w14:paraId="7603E37A" w14:textId="77777777" w:rsidR="00D0515A" w:rsidRPr="009B4021" w:rsidRDefault="00FE5F47">
      <w:pPr>
        <w:spacing w:after="0"/>
        <w:rPr>
          <w:sz w:val="24"/>
          <w:szCs w:val="24"/>
        </w:rPr>
      </w:pPr>
      <w:r w:rsidRPr="009B4021">
        <w:rPr>
          <w:rFonts w:ascii="Times New Roman" w:eastAsia="Times New Roman" w:hAnsi="Times New Roman" w:cs="Times New Roman"/>
          <w:b/>
          <w:i/>
          <w:sz w:val="24"/>
          <w:szCs w:val="24"/>
        </w:rPr>
        <w:t xml:space="preserve"> </w:t>
      </w:r>
    </w:p>
    <w:p w14:paraId="0E3AC4C5" w14:textId="0CAB6851" w:rsidR="00D0515A" w:rsidRDefault="00FE5F47">
      <w:pPr>
        <w:spacing w:after="3" w:line="251" w:lineRule="auto"/>
        <w:ind w:left="-5" w:right="13" w:hanging="10"/>
        <w:jc w:val="both"/>
        <w:rPr>
          <w:rFonts w:ascii="Times New Roman" w:eastAsia="Times New Roman" w:hAnsi="Times New Roman" w:cs="Times New Roman"/>
          <w:b/>
          <w:sz w:val="24"/>
          <w:szCs w:val="24"/>
        </w:rPr>
      </w:pPr>
      <w:r w:rsidRPr="009B4021">
        <w:rPr>
          <w:rFonts w:ascii="Times New Roman" w:eastAsia="Times New Roman" w:hAnsi="Times New Roman" w:cs="Times New Roman"/>
          <w:b/>
          <w:sz w:val="24"/>
          <w:szCs w:val="24"/>
          <w:u w:val="single" w:color="000000"/>
        </w:rPr>
        <w:t>5.</w:t>
      </w:r>
      <w:r w:rsidRPr="009B4021">
        <w:rPr>
          <w:rFonts w:ascii="Times New Roman" w:eastAsia="Times New Roman" w:hAnsi="Times New Roman" w:cs="Times New Roman"/>
          <w:sz w:val="24"/>
          <w:szCs w:val="24"/>
        </w:rPr>
        <w:t xml:space="preserve"> </w:t>
      </w:r>
      <w:r w:rsidRPr="009B4021">
        <w:rPr>
          <w:rFonts w:ascii="Times New Roman" w:eastAsia="Times New Roman" w:hAnsi="Times New Roman" w:cs="Times New Roman"/>
          <w:b/>
          <w:sz w:val="24"/>
          <w:szCs w:val="24"/>
          <w:u w:val="single" w:color="000000"/>
        </w:rPr>
        <w:t>Wskazanie środków technicznych i organizacyjnych, zapobiegających niebezpieczeństwom wynikającym</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z wykonywania robót budowlanych w strefach szczególnego zagrożenia zdrowia lub w ich sąsiedztwie, w</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tym zapewniających bezpieczną i sprawną komunikację, umożliwiającą szybką ewakuację na wypadek</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pożaru, awarii i innych zagrożeń.</w:t>
      </w:r>
      <w:r w:rsidRPr="009B4021">
        <w:rPr>
          <w:rFonts w:ascii="Times New Roman" w:eastAsia="Times New Roman" w:hAnsi="Times New Roman" w:cs="Times New Roman"/>
          <w:b/>
          <w:sz w:val="24"/>
          <w:szCs w:val="24"/>
        </w:rPr>
        <w:t xml:space="preserve"> </w:t>
      </w:r>
    </w:p>
    <w:p w14:paraId="26CD9A98" w14:textId="77777777" w:rsidR="00400B4B" w:rsidRPr="009B4021" w:rsidRDefault="00400B4B">
      <w:pPr>
        <w:spacing w:after="3" w:line="251" w:lineRule="auto"/>
        <w:ind w:left="-5" w:right="13" w:hanging="10"/>
        <w:jc w:val="both"/>
        <w:rPr>
          <w:sz w:val="24"/>
          <w:szCs w:val="24"/>
        </w:rPr>
      </w:pPr>
    </w:p>
    <w:p w14:paraId="7F9B805F" w14:textId="77777777" w:rsidR="00D0515A" w:rsidRPr="009B4021" w:rsidRDefault="00FE5F47">
      <w:pPr>
        <w:spacing w:after="4" w:line="251" w:lineRule="auto"/>
        <w:ind w:left="-5" w:right="16" w:hanging="10"/>
        <w:jc w:val="both"/>
        <w:rPr>
          <w:sz w:val="24"/>
          <w:szCs w:val="24"/>
        </w:rPr>
      </w:pPr>
      <w:r w:rsidRPr="009B4021">
        <w:rPr>
          <w:rFonts w:ascii="Times New Roman" w:eastAsia="Times New Roman" w:hAnsi="Times New Roman" w:cs="Times New Roman"/>
          <w:sz w:val="24"/>
          <w:szCs w:val="24"/>
        </w:rPr>
        <w:t xml:space="preserve">Należy wygrodzić teren wokół realizowanych obiektów  przy pomocy taśmy lub barierek. Umieścić tablice informującą o wykonywanych robotach w wykopach  </w:t>
      </w:r>
    </w:p>
    <w:p w14:paraId="0B98AF4E" w14:textId="77777777" w:rsidR="00D0515A" w:rsidRPr="009B4021" w:rsidRDefault="00FE5F47">
      <w:pPr>
        <w:spacing w:after="56"/>
        <w:rPr>
          <w:sz w:val="24"/>
          <w:szCs w:val="24"/>
        </w:rPr>
      </w:pPr>
      <w:r w:rsidRPr="009B4021">
        <w:rPr>
          <w:rFonts w:ascii="Times New Roman" w:eastAsia="Times New Roman" w:hAnsi="Times New Roman" w:cs="Times New Roman"/>
          <w:sz w:val="24"/>
          <w:szCs w:val="24"/>
        </w:rPr>
        <w:t xml:space="preserve"> </w:t>
      </w:r>
    </w:p>
    <w:p w14:paraId="7B8A014C" w14:textId="77777777" w:rsidR="00D0515A" w:rsidRPr="009B4021" w:rsidRDefault="00FE5F47">
      <w:pPr>
        <w:spacing w:after="3" w:line="251" w:lineRule="auto"/>
        <w:ind w:left="-5" w:right="13" w:hanging="10"/>
        <w:jc w:val="both"/>
        <w:rPr>
          <w:sz w:val="24"/>
          <w:szCs w:val="24"/>
        </w:rPr>
      </w:pPr>
      <w:r w:rsidRPr="009B4021">
        <w:rPr>
          <w:rFonts w:ascii="Times New Roman" w:eastAsia="Times New Roman" w:hAnsi="Times New Roman" w:cs="Times New Roman"/>
          <w:b/>
          <w:sz w:val="24"/>
          <w:szCs w:val="24"/>
          <w:u w:val="single" w:color="000000"/>
        </w:rPr>
        <w:t>6.Informacja o sposobie prowadzenia instruktażu pracowników przed przystąpieniem do realizacji</w:t>
      </w:r>
      <w:r w:rsidRPr="009B4021">
        <w:rPr>
          <w:rFonts w:ascii="Times New Roman" w:eastAsia="Times New Roman" w:hAnsi="Times New Roman" w:cs="Times New Roman"/>
          <w:b/>
          <w:sz w:val="24"/>
          <w:szCs w:val="24"/>
        </w:rPr>
        <w:t xml:space="preserve"> </w:t>
      </w:r>
      <w:r w:rsidRPr="009B4021">
        <w:rPr>
          <w:rFonts w:ascii="Times New Roman" w:eastAsia="Times New Roman" w:hAnsi="Times New Roman" w:cs="Times New Roman"/>
          <w:b/>
          <w:sz w:val="24"/>
          <w:szCs w:val="24"/>
          <w:u w:val="single" w:color="000000"/>
        </w:rPr>
        <w:t>niebezpiecznych robót budowlanych.</w:t>
      </w:r>
      <w:r w:rsidRPr="009B4021">
        <w:rPr>
          <w:rFonts w:ascii="Times New Roman" w:eastAsia="Times New Roman" w:hAnsi="Times New Roman" w:cs="Times New Roman"/>
          <w:b/>
          <w:sz w:val="24"/>
          <w:szCs w:val="24"/>
        </w:rPr>
        <w:t xml:space="preserve"> </w:t>
      </w:r>
    </w:p>
    <w:p w14:paraId="146EBD96" w14:textId="5B132F77" w:rsidR="009B4021" w:rsidRDefault="00FE5F47">
      <w:pPr>
        <w:spacing w:after="97" w:line="279" w:lineRule="auto"/>
        <w:rPr>
          <w:rFonts w:ascii="Times New Roman" w:eastAsia="Times New Roman" w:hAnsi="Times New Roman" w:cs="Times New Roman"/>
          <w:sz w:val="24"/>
          <w:szCs w:val="24"/>
        </w:rPr>
      </w:pPr>
      <w:r w:rsidRPr="009B4021">
        <w:rPr>
          <w:rFonts w:ascii="Times New Roman" w:eastAsia="Times New Roman" w:hAnsi="Times New Roman" w:cs="Times New Roman"/>
          <w:sz w:val="24"/>
          <w:szCs w:val="24"/>
        </w:rPr>
        <w:lastRenderedPageBreak/>
        <w:t xml:space="preserve">Zobowiązuje się kierownika budowy do przeszkolenia instruktażowego na placu budowy pracowników w zakresie BHP a w szczególności w odniesieniu do robót prowadzonych w wykopach. </w:t>
      </w:r>
    </w:p>
    <w:p w14:paraId="0A10D52E" w14:textId="42CEFD3C" w:rsidR="00400B4B" w:rsidRDefault="00400B4B">
      <w:pPr>
        <w:spacing w:after="97" w:line="279" w:lineRule="auto"/>
        <w:rPr>
          <w:rFonts w:ascii="Times New Roman" w:eastAsia="Times New Roman" w:hAnsi="Times New Roman" w:cs="Times New Roman"/>
          <w:sz w:val="24"/>
          <w:szCs w:val="24"/>
        </w:rPr>
      </w:pPr>
    </w:p>
    <w:p w14:paraId="19D5B121" w14:textId="77777777" w:rsidR="00400B4B" w:rsidRDefault="00400B4B">
      <w:pPr>
        <w:spacing w:after="97" w:line="279" w:lineRule="auto"/>
        <w:rPr>
          <w:rFonts w:ascii="Times New Roman" w:eastAsia="Times New Roman" w:hAnsi="Times New Roman" w:cs="Times New Roman"/>
          <w:sz w:val="24"/>
          <w:szCs w:val="24"/>
        </w:rPr>
      </w:pPr>
    </w:p>
    <w:p w14:paraId="7860C920" w14:textId="0BF7BD58" w:rsidR="00D0515A" w:rsidRPr="009B4021" w:rsidRDefault="00EC53D2">
      <w:pPr>
        <w:spacing w:after="97" w:line="279" w:lineRule="auto"/>
        <w:rPr>
          <w:sz w:val="24"/>
          <w:szCs w:val="24"/>
        </w:rPr>
      </w:pPr>
      <w:r>
        <w:rPr>
          <w:rFonts w:ascii="Times New Roman" w:eastAsia="Times New Roman" w:hAnsi="Times New Roman" w:cs="Times New Roman"/>
          <w:i/>
          <w:sz w:val="24"/>
          <w:szCs w:val="24"/>
        </w:rPr>
        <w:t xml:space="preserve">                                                                       </w:t>
      </w:r>
      <w:r w:rsidR="00FE5F47" w:rsidRPr="009B4021">
        <w:rPr>
          <w:rFonts w:ascii="Times New Roman" w:eastAsia="Times New Roman" w:hAnsi="Times New Roman" w:cs="Times New Roman"/>
          <w:i/>
          <w:sz w:val="24"/>
          <w:szCs w:val="24"/>
        </w:rPr>
        <w:t xml:space="preserve">Opracował: </w:t>
      </w:r>
      <w:r w:rsidR="009B4021">
        <w:rPr>
          <w:rFonts w:ascii="Times New Roman" w:eastAsia="Times New Roman" w:hAnsi="Times New Roman" w:cs="Times New Roman"/>
          <w:i/>
          <w:sz w:val="24"/>
          <w:szCs w:val="24"/>
        </w:rPr>
        <w:t>mgr inż. Jan Adamkiewicz</w:t>
      </w:r>
      <w:r w:rsidR="00FE5F47" w:rsidRPr="009B4021">
        <w:rPr>
          <w:rFonts w:ascii="Times New Roman" w:eastAsia="Times New Roman" w:hAnsi="Times New Roman" w:cs="Times New Roman"/>
          <w:b/>
          <w:i/>
          <w:sz w:val="24"/>
          <w:szCs w:val="24"/>
        </w:rPr>
        <w:t xml:space="preserve"> </w:t>
      </w:r>
    </w:p>
    <w:p w14:paraId="3410CF08" w14:textId="77777777" w:rsidR="00D0515A" w:rsidRDefault="00FE5F47">
      <w:pPr>
        <w:spacing w:after="0"/>
      </w:pPr>
      <w:r>
        <w:rPr>
          <w:rFonts w:ascii="Times New Roman" w:eastAsia="Times New Roman" w:hAnsi="Times New Roman" w:cs="Times New Roman"/>
          <w:sz w:val="36"/>
        </w:rPr>
        <w:t xml:space="preserve"> </w:t>
      </w:r>
    </w:p>
    <w:p w14:paraId="03E329DF" w14:textId="77777777" w:rsidR="00D0515A" w:rsidRDefault="00FE5F47">
      <w:pPr>
        <w:spacing w:after="0"/>
      </w:pPr>
      <w:r>
        <w:rPr>
          <w:rFonts w:ascii="Times New Roman" w:eastAsia="Times New Roman" w:hAnsi="Times New Roman" w:cs="Times New Roman"/>
          <w:sz w:val="36"/>
        </w:rPr>
        <w:t xml:space="preserve"> </w:t>
      </w:r>
    </w:p>
    <w:sectPr w:rsidR="00D0515A">
      <w:headerReference w:type="even" r:id="rId9"/>
      <w:headerReference w:type="default" r:id="rId10"/>
      <w:footerReference w:type="even" r:id="rId11"/>
      <w:footerReference w:type="default" r:id="rId12"/>
      <w:headerReference w:type="first" r:id="rId13"/>
      <w:footerReference w:type="first" r:id="rId14"/>
      <w:pgSz w:w="11906" w:h="16838"/>
      <w:pgMar w:top="1745" w:right="1249" w:bottom="1191" w:left="1414" w:header="71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AF10E" w14:textId="77777777" w:rsidR="007E5086" w:rsidRDefault="007E5086">
      <w:pPr>
        <w:spacing w:after="0" w:line="240" w:lineRule="auto"/>
      </w:pPr>
      <w:r>
        <w:separator/>
      </w:r>
    </w:p>
  </w:endnote>
  <w:endnote w:type="continuationSeparator" w:id="0">
    <w:p w14:paraId="066F145C" w14:textId="77777777" w:rsidR="007E5086" w:rsidRDefault="007E5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64667" w14:textId="70FB0862" w:rsidR="00D0515A" w:rsidRDefault="00FE5F47">
    <w:pPr>
      <w:tabs>
        <w:tab w:val="center" w:pos="360"/>
      </w:tabs>
      <w:spacing w:after="0"/>
    </w:pPr>
    <w:r>
      <w:rPr>
        <w:rFonts w:ascii="Times New Roman" w:eastAsia="Times New Roman" w:hAnsi="Times New Roman" w:cs="Times New Roman"/>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D37F" w14:textId="488BF43D" w:rsidR="00D0515A" w:rsidRDefault="00FE5F47">
    <w:pPr>
      <w:tabs>
        <w:tab w:val="center" w:pos="360"/>
        <w:tab w:val="right" w:pos="9244"/>
      </w:tabs>
      <w:spacing w:after="0"/>
    </w:pPr>
    <w:r>
      <w:tab/>
    </w: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0053" w14:textId="77777777" w:rsidR="00D0515A" w:rsidRDefault="00FE5F47">
    <w:pPr>
      <w:tabs>
        <w:tab w:val="center" w:pos="360"/>
        <w:tab w:val="right" w:pos="9244"/>
      </w:tabs>
      <w:spacing w:after="0"/>
    </w:pPr>
    <w:r>
      <w:tab/>
    </w: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A9CC5" w14:textId="77777777" w:rsidR="007E5086" w:rsidRDefault="007E5086">
      <w:pPr>
        <w:spacing w:after="0" w:line="240" w:lineRule="auto"/>
      </w:pPr>
      <w:r>
        <w:separator/>
      </w:r>
    </w:p>
  </w:footnote>
  <w:footnote w:type="continuationSeparator" w:id="0">
    <w:p w14:paraId="1329B9A8" w14:textId="77777777" w:rsidR="007E5086" w:rsidRDefault="007E50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11B3" w14:textId="0B11119C" w:rsidR="001E6B1D" w:rsidRPr="0017055F" w:rsidRDefault="001E6B1D" w:rsidP="001E6B1D">
    <w:pPr>
      <w:spacing w:after="5" w:line="245" w:lineRule="auto"/>
      <w:jc w:val="center"/>
      <w:rPr>
        <w:rFonts w:ascii="Times New Roman" w:hAnsi="Times New Roman" w:cs="Times New Roman"/>
        <w:sz w:val="20"/>
        <w:szCs w:val="20"/>
      </w:rPr>
    </w:pPr>
    <w:r w:rsidRPr="0017055F">
      <w:rPr>
        <w:rFonts w:ascii="Times New Roman" w:hAnsi="Times New Roman" w:cs="Times New Roman"/>
        <w:noProof/>
        <w:sz w:val="20"/>
        <w:szCs w:val="20"/>
      </w:rPr>
      <mc:AlternateContent>
        <mc:Choice Requires="wpg">
          <w:drawing>
            <wp:anchor distT="0" distB="0" distL="114300" distR="114300" simplePos="0" relativeHeight="251662336" behindDoc="0" locked="0" layoutInCell="1" allowOverlap="1" wp14:anchorId="162EEC14" wp14:editId="21236C0C">
              <wp:simplePos x="0" y="0"/>
              <wp:positionH relativeFrom="page">
                <wp:posOffset>879348</wp:posOffset>
              </wp:positionH>
              <wp:positionV relativeFrom="page">
                <wp:posOffset>920496</wp:posOffset>
              </wp:positionV>
              <wp:extent cx="5888736" cy="54864"/>
              <wp:effectExtent l="0" t="0" r="0" b="0"/>
              <wp:wrapSquare wrapText="bothSides"/>
              <wp:docPr id="1" name="Group 14904"/>
              <wp:cNvGraphicFramePr/>
              <a:graphic xmlns:a="http://schemas.openxmlformats.org/drawingml/2006/main">
                <a:graphicData uri="http://schemas.microsoft.com/office/word/2010/wordprocessingGroup">
                  <wpg:wgp>
                    <wpg:cNvGrpSpPr/>
                    <wpg:grpSpPr>
                      <a:xfrm>
                        <a:off x="0" y="0"/>
                        <a:ext cx="5888736" cy="54864"/>
                        <a:chOff x="0" y="0"/>
                        <a:chExt cx="5888736" cy="54864"/>
                      </a:xfrm>
                    </wpg:grpSpPr>
                    <wps:wsp>
                      <wps:cNvPr id="2" name="Shape 15248"/>
                      <wps:cNvSpPr/>
                      <wps:spPr>
                        <a:xfrm>
                          <a:off x="0" y="18288"/>
                          <a:ext cx="5888736" cy="36576"/>
                        </a:xfrm>
                        <a:custGeom>
                          <a:avLst/>
                          <a:gdLst/>
                          <a:ahLst/>
                          <a:cxnLst/>
                          <a:rect l="0" t="0" r="0" b="0"/>
                          <a:pathLst>
                            <a:path w="5888736" h="36576">
                              <a:moveTo>
                                <a:pt x="0" y="0"/>
                              </a:moveTo>
                              <a:lnTo>
                                <a:pt x="5888736" y="0"/>
                              </a:lnTo>
                              <a:lnTo>
                                <a:pt x="5888736" y="36576"/>
                              </a:lnTo>
                              <a:lnTo>
                                <a:pt x="0" y="36576"/>
                              </a:lnTo>
                              <a:lnTo>
                                <a:pt x="0" y="0"/>
                              </a:lnTo>
                            </a:path>
                          </a:pathLst>
                        </a:custGeom>
                        <a:solidFill>
                          <a:srgbClr val="612422"/>
                        </a:solidFill>
                        <a:ln w="0" cap="flat">
                          <a:noFill/>
                          <a:miter lim="127000"/>
                        </a:ln>
                        <a:effectLst/>
                      </wps:spPr>
                      <wps:bodyPr/>
                    </wps:wsp>
                    <wps:wsp>
                      <wps:cNvPr id="3" name="Shape 15249"/>
                      <wps:cNvSpPr/>
                      <wps:spPr>
                        <a:xfrm>
                          <a:off x="0" y="0"/>
                          <a:ext cx="5888736" cy="9144"/>
                        </a:xfrm>
                        <a:custGeom>
                          <a:avLst/>
                          <a:gdLst/>
                          <a:ahLst/>
                          <a:cxnLst/>
                          <a:rect l="0" t="0" r="0" b="0"/>
                          <a:pathLst>
                            <a:path w="5888736" h="9144">
                              <a:moveTo>
                                <a:pt x="0" y="0"/>
                              </a:moveTo>
                              <a:lnTo>
                                <a:pt x="5888736" y="0"/>
                              </a:lnTo>
                              <a:lnTo>
                                <a:pt x="5888736" y="9144"/>
                              </a:lnTo>
                              <a:lnTo>
                                <a:pt x="0" y="9144"/>
                              </a:lnTo>
                              <a:lnTo>
                                <a:pt x="0" y="0"/>
                              </a:lnTo>
                            </a:path>
                          </a:pathLst>
                        </a:custGeom>
                        <a:solidFill>
                          <a:srgbClr val="612422"/>
                        </a:solidFill>
                        <a:ln w="0" cap="flat">
                          <a:noFill/>
                          <a:miter lim="127000"/>
                        </a:ln>
                        <a:effectLst/>
                      </wps:spPr>
                      <wps:bodyPr/>
                    </wps:wsp>
                  </wpg:wgp>
                </a:graphicData>
              </a:graphic>
            </wp:anchor>
          </w:drawing>
        </mc:Choice>
        <mc:Fallback>
          <w:pict>
            <v:group w14:anchorId="71C258A9" id="Group 14904" o:spid="_x0000_s1026" style="position:absolute;margin-left:69.25pt;margin-top:72.5pt;width:463.7pt;height:4.3pt;z-index:251662336;mso-position-horizontal-relative:page;mso-position-vertical-relative:page" coordsize="58887,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">
              <v:shape id="Shape 15248" o:spid="_x0000_s1027" style="position:absolute;top:182;width:58887;height:366;visibility:visible;mso-wrap-style:square;v-text-anchor:top" coordsize="5888736,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" path="m,l5888736,r,36576l,36576,,e" fillcolor="#612422" stroked="f" strokeweight="0">
                <v:stroke miterlimit="83231f" joinstyle="miter"/>
                <v:path arrowok="t" textboxrect="0,0,5888736,36576"/>
              </v:shape>
              <v:shape id="Shape 15249" o:spid="_x0000_s1028" style="position:absolute;width:58887;height:91;visibility:visible;mso-wrap-style:square;v-text-anchor:top" coordsize="58887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" path="m,l5888736,r,9144l,9144,,e" fillcolor="#612422" stroked="f" strokeweight="0">
                <v:stroke miterlimit="83231f" joinstyle="miter"/>
                <v:path arrowok="t" textboxrect="0,0,5888736,9144"/>
              </v:shape>
              <w10:wrap type="square" anchorx="page" anchory="page"/>
            </v:group>
          </w:pict>
        </mc:Fallback>
      </mc:AlternateContent>
    </w:r>
    <w:r w:rsidRPr="0017055F">
      <w:rPr>
        <w:rFonts w:ascii="Times New Roman" w:hAnsi="Times New Roman" w:cs="Times New Roman"/>
        <w:b/>
        <w:sz w:val="20"/>
        <w:szCs w:val="20"/>
      </w:rPr>
      <w:t xml:space="preserve">BUDOWA MIEJSKIEG SZALETU PUBLICZNEGO WRAZ  Z NIEZBĘDNĄ INFRASTRUKTURĄ </w:t>
    </w:r>
    <w:r w:rsidR="00EC53D2">
      <w:rPr>
        <w:rFonts w:ascii="Times New Roman" w:hAnsi="Times New Roman" w:cs="Times New Roman"/>
        <w:b/>
        <w:sz w:val="20"/>
        <w:szCs w:val="20"/>
      </w:rPr>
      <w:t xml:space="preserve">      </w:t>
    </w:r>
    <w:r w:rsidRPr="0017055F">
      <w:rPr>
        <w:rFonts w:ascii="Times New Roman" w:hAnsi="Times New Roman" w:cs="Times New Roman"/>
        <w:b/>
        <w:sz w:val="20"/>
        <w:szCs w:val="20"/>
      </w:rPr>
      <w:t xml:space="preserve">NR EWID. </w:t>
    </w:r>
    <w:r>
      <w:rPr>
        <w:rFonts w:ascii="Times New Roman" w:hAnsi="Times New Roman" w:cs="Times New Roman"/>
        <w:b/>
        <w:sz w:val="20"/>
        <w:szCs w:val="20"/>
      </w:rPr>
      <w:t xml:space="preserve">DZ. </w:t>
    </w:r>
    <w:r w:rsidRPr="0017055F">
      <w:rPr>
        <w:rFonts w:ascii="Times New Roman" w:hAnsi="Times New Roman" w:cs="Times New Roman"/>
        <w:b/>
        <w:sz w:val="20"/>
        <w:szCs w:val="20"/>
      </w:rPr>
      <w:t>201 i 202 i 6dr, OBRĘB EWIDENCYJNY 0002 MIRSK, POWIAT LWÓWEK ŚLĄSKI</w:t>
    </w:r>
  </w:p>
  <w:p w14:paraId="49F30C20" w14:textId="28F73821" w:rsidR="00D0515A" w:rsidRDefault="00D0515A">
    <w:pPr>
      <w:spacing w:after="0"/>
    </w:pPr>
  </w:p>
  <w:p w14:paraId="0C2511CD" w14:textId="77777777" w:rsidR="00D0515A" w:rsidRDefault="00FE5F47">
    <w:pPr>
      <w:spacing w:after="0"/>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_Hlk101344774"/>
  <w:p w14:paraId="0992A67C" w14:textId="74C150D3" w:rsidR="001E6B1D" w:rsidRDefault="00FE5F47" w:rsidP="001E6B1D">
    <w:pPr>
      <w:spacing w:after="5" w:line="245" w:lineRule="auto"/>
      <w:jc w:val="center"/>
      <w:rPr>
        <w:rFonts w:ascii="Times New Roman" w:hAnsi="Times New Roman" w:cs="Times New Roman"/>
        <w:b/>
        <w:sz w:val="20"/>
        <w:szCs w:val="20"/>
      </w:rPr>
    </w:pPr>
    <w:r w:rsidRPr="0017055F">
      <w:rPr>
        <w:rFonts w:ascii="Times New Roman" w:hAnsi="Times New Roman" w:cs="Times New Roman"/>
        <w:noProof/>
        <w:sz w:val="20"/>
        <w:szCs w:val="20"/>
      </w:rPr>
      <mc:AlternateContent>
        <mc:Choice Requires="wpg">
          <w:drawing>
            <wp:anchor distT="0" distB="0" distL="114300" distR="114300" simplePos="0" relativeHeight="251659264" behindDoc="0" locked="0" layoutInCell="1" allowOverlap="1" wp14:anchorId="20A4503E" wp14:editId="5AA72F31">
              <wp:simplePos x="0" y="0"/>
              <wp:positionH relativeFrom="page">
                <wp:posOffset>879348</wp:posOffset>
              </wp:positionH>
              <wp:positionV relativeFrom="page">
                <wp:posOffset>920496</wp:posOffset>
              </wp:positionV>
              <wp:extent cx="5888736" cy="54864"/>
              <wp:effectExtent l="0" t="0" r="0" b="0"/>
              <wp:wrapSquare wrapText="bothSides"/>
              <wp:docPr id="14904" name="Group 14904"/>
              <wp:cNvGraphicFramePr/>
              <a:graphic xmlns:a="http://schemas.openxmlformats.org/drawingml/2006/main">
                <a:graphicData uri="http://schemas.microsoft.com/office/word/2010/wordprocessingGroup">
                  <wpg:wgp>
                    <wpg:cNvGrpSpPr/>
                    <wpg:grpSpPr>
                      <a:xfrm>
                        <a:off x="0" y="0"/>
                        <a:ext cx="5888736" cy="54864"/>
                        <a:chOff x="0" y="0"/>
                        <a:chExt cx="5888736" cy="54864"/>
                      </a:xfrm>
                    </wpg:grpSpPr>
                    <wps:wsp>
                      <wps:cNvPr id="15248" name="Shape 15248"/>
                      <wps:cNvSpPr/>
                      <wps:spPr>
                        <a:xfrm>
                          <a:off x="0" y="18288"/>
                          <a:ext cx="5888736" cy="36576"/>
                        </a:xfrm>
                        <a:custGeom>
                          <a:avLst/>
                          <a:gdLst/>
                          <a:ahLst/>
                          <a:cxnLst/>
                          <a:rect l="0" t="0" r="0" b="0"/>
                          <a:pathLst>
                            <a:path w="5888736" h="36576">
                              <a:moveTo>
                                <a:pt x="0" y="0"/>
                              </a:moveTo>
                              <a:lnTo>
                                <a:pt x="5888736" y="0"/>
                              </a:lnTo>
                              <a:lnTo>
                                <a:pt x="5888736" y="36576"/>
                              </a:lnTo>
                              <a:lnTo>
                                <a:pt x="0" y="36576"/>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s:wsp>
                      <wps:cNvPr id="15249" name="Shape 15249"/>
                      <wps:cNvSpPr/>
                      <wps:spPr>
                        <a:xfrm>
                          <a:off x="0" y="0"/>
                          <a:ext cx="5888736" cy="9144"/>
                        </a:xfrm>
                        <a:custGeom>
                          <a:avLst/>
                          <a:gdLst/>
                          <a:ahLst/>
                          <a:cxnLst/>
                          <a:rect l="0" t="0" r="0" b="0"/>
                          <a:pathLst>
                            <a:path w="5888736" h="9144">
                              <a:moveTo>
                                <a:pt x="0" y="0"/>
                              </a:moveTo>
                              <a:lnTo>
                                <a:pt x="5888736" y="0"/>
                              </a:lnTo>
                              <a:lnTo>
                                <a:pt x="5888736" y="9144"/>
                              </a:lnTo>
                              <a:lnTo>
                                <a:pt x="0" y="9144"/>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g:wgp>
                </a:graphicData>
              </a:graphic>
            </wp:anchor>
          </w:drawing>
        </mc:Choice>
        <mc:Fallback xmlns:a="http://schemas.openxmlformats.org/drawingml/2006/main">
          <w:pict>
            <v:group id="Group 14904" style="width:463.68pt;height:4.32001pt;position:absolute;mso-position-horizontal-relative:page;mso-position-horizontal:absolute;margin-left:69.24pt;mso-position-vertical-relative:page;margin-top:72.48pt;" coordsize="58887,548">
              <v:shape id="Shape 15250" style="position:absolute;width:58887;height:365;left:0;top:182;" coordsize="5888736,36576" path="m0,0l5888736,0l5888736,36576l0,36576l0,0">
                <v:stroke weight="0pt" endcap="flat" joinstyle="miter" miterlimit="10" on="false" color="#000000" opacity="0"/>
                <v:fill on="true" color="#612422"/>
              </v:shape>
              <v:shape id="Shape 15251" style="position:absolute;width:58887;height:91;left:0;top:0;" coordsize="5888736,9144" path="m0,0l5888736,0l5888736,9144l0,9144l0,0">
                <v:stroke weight="0pt" endcap="flat" joinstyle="miter" miterlimit="10" on="false" color="#000000" opacity="0"/>
                <v:fill on="true" color="#612422"/>
              </v:shape>
              <w10:wrap type="square"/>
            </v:group>
          </w:pict>
        </mc:Fallback>
      </mc:AlternateContent>
    </w:r>
    <w:r w:rsidRPr="0017055F">
      <w:rPr>
        <w:rFonts w:ascii="Times New Roman" w:hAnsi="Times New Roman" w:cs="Times New Roman"/>
        <w:b/>
        <w:sz w:val="20"/>
        <w:szCs w:val="20"/>
      </w:rPr>
      <w:t>BUDOW</w:t>
    </w:r>
    <w:r w:rsidR="0017055F" w:rsidRPr="0017055F">
      <w:rPr>
        <w:rFonts w:ascii="Times New Roman" w:hAnsi="Times New Roman" w:cs="Times New Roman"/>
        <w:b/>
        <w:sz w:val="20"/>
        <w:szCs w:val="20"/>
      </w:rPr>
      <w:t xml:space="preserve">A </w:t>
    </w:r>
    <w:r w:rsidRPr="0017055F">
      <w:rPr>
        <w:rFonts w:ascii="Times New Roman" w:hAnsi="Times New Roman" w:cs="Times New Roman"/>
        <w:b/>
        <w:sz w:val="20"/>
        <w:szCs w:val="20"/>
      </w:rPr>
      <w:t>MIEJSKIEG SZALET</w:t>
    </w:r>
    <w:r w:rsidR="0017055F" w:rsidRPr="0017055F">
      <w:rPr>
        <w:rFonts w:ascii="Times New Roman" w:hAnsi="Times New Roman" w:cs="Times New Roman"/>
        <w:b/>
        <w:sz w:val="20"/>
        <w:szCs w:val="20"/>
      </w:rPr>
      <w:t xml:space="preserve">U </w:t>
    </w:r>
    <w:r w:rsidRPr="0017055F">
      <w:rPr>
        <w:rFonts w:ascii="Times New Roman" w:hAnsi="Times New Roman" w:cs="Times New Roman"/>
        <w:b/>
        <w:sz w:val="20"/>
        <w:szCs w:val="20"/>
      </w:rPr>
      <w:t>PUBLICZNEG</w:t>
    </w:r>
    <w:r w:rsidR="0017055F" w:rsidRPr="0017055F">
      <w:rPr>
        <w:rFonts w:ascii="Times New Roman" w:hAnsi="Times New Roman" w:cs="Times New Roman"/>
        <w:b/>
        <w:sz w:val="20"/>
        <w:szCs w:val="20"/>
      </w:rPr>
      <w:t xml:space="preserve">O </w:t>
    </w:r>
    <w:r w:rsidRPr="0017055F">
      <w:rPr>
        <w:rFonts w:ascii="Times New Roman" w:hAnsi="Times New Roman" w:cs="Times New Roman"/>
        <w:b/>
        <w:sz w:val="20"/>
        <w:szCs w:val="20"/>
      </w:rPr>
      <w:t>WRA</w:t>
    </w:r>
    <w:r w:rsidR="0017055F" w:rsidRPr="0017055F">
      <w:rPr>
        <w:rFonts w:ascii="Times New Roman" w:hAnsi="Times New Roman" w:cs="Times New Roman"/>
        <w:b/>
        <w:sz w:val="20"/>
        <w:szCs w:val="20"/>
      </w:rPr>
      <w:t xml:space="preserve">Z </w:t>
    </w:r>
    <w:r w:rsidRPr="0017055F">
      <w:rPr>
        <w:rFonts w:ascii="Times New Roman" w:hAnsi="Times New Roman" w:cs="Times New Roman"/>
        <w:b/>
        <w:sz w:val="20"/>
        <w:szCs w:val="20"/>
      </w:rPr>
      <w:t xml:space="preserve"> </w:t>
    </w:r>
    <w:r w:rsidR="0017055F" w:rsidRPr="0017055F">
      <w:rPr>
        <w:rFonts w:ascii="Times New Roman" w:hAnsi="Times New Roman" w:cs="Times New Roman"/>
        <w:b/>
        <w:sz w:val="20"/>
        <w:szCs w:val="20"/>
      </w:rPr>
      <w:t>Z</w:t>
    </w:r>
    <w:r w:rsidRPr="0017055F">
      <w:rPr>
        <w:rFonts w:ascii="Times New Roman" w:hAnsi="Times New Roman" w:cs="Times New Roman"/>
        <w:b/>
        <w:sz w:val="20"/>
        <w:szCs w:val="20"/>
      </w:rPr>
      <w:t xml:space="preserve"> NIEZBĘDNĄ INFRASTRUKTURĄ </w:t>
    </w:r>
    <w:r w:rsidR="00EC53D2">
      <w:rPr>
        <w:rFonts w:ascii="Times New Roman" w:hAnsi="Times New Roman" w:cs="Times New Roman"/>
        <w:b/>
        <w:sz w:val="20"/>
        <w:szCs w:val="20"/>
      </w:rPr>
      <w:t xml:space="preserve">       </w:t>
    </w:r>
    <w:r w:rsidRPr="0017055F">
      <w:rPr>
        <w:rFonts w:ascii="Times New Roman" w:hAnsi="Times New Roman" w:cs="Times New Roman"/>
        <w:b/>
        <w:sz w:val="20"/>
        <w:szCs w:val="20"/>
      </w:rPr>
      <w:t>N</w:t>
    </w:r>
    <w:r w:rsidR="001E6B1D">
      <w:rPr>
        <w:rFonts w:ascii="Times New Roman" w:hAnsi="Times New Roman" w:cs="Times New Roman"/>
        <w:b/>
        <w:sz w:val="20"/>
        <w:szCs w:val="20"/>
      </w:rPr>
      <w:t xml:space="preserve">r </w:t>
    </w:r>
    <w:r w:rsidRPr="0017055F">
      <w:rPr>
        <w:rFonts w:ascii="Times New Roman" w:hAnsi="Times New Roman" w:cs="Times New Roman"/>
        <w:b/>
        <w:sz w:val="20"/>
        <w:szCs w:val="20"/>
      </w:rPr>
      <w:t xml:space="preserve">EWID. </w:t>
    </w:r>
    <w:r w:rsidR="001E6B1D">
      <w:rPr>
        <w:rFonts w:ascii="Times New Roman" w:hAnsi="Times New Roman" w:cs="Times New Roman"/>
        <w:b/>
        <w:sz w:val="20"/>
        <w:szCs w:val="20"/>
      </w:rPr>
      <w:t xml:space="preserve">DZ. </w:t>
    </w:r>
    <w:r w:rsidR="0017055F" w:rsidRPr="0017055F">
      <w:rPr>
        <w:rFonts w:ascii="Times New Roman" w:hAnsi="Times New Roman" w:cs="Times New Roman"/>
        <w:b/>
        <w:sz w:val="20"/>
        <w:szCs w:val="20"/>
      </w:rPr>
      <w:t xml:space="preserve">201 i 202 i </w:t>
    </w:r>
    <w:r w:rsidR="001E6B1D">
      <w:rPr>
        <w:rFonts w:ascii="Times New Roman" w:hAnsi="Times New Roman" w:cs="Times New Roman"/>
        <w:b/>
        <w:sz w:val="20"/>
        <w:szCs w:val="20"/>
      </w:rPr>
      <w:t>204dr,</w:t>
    </w:r>
  </w:p>
  <w:p w14:paraId="03B6BA7A" w14:textId="168BD891" w:rsidR="00D0515A" w:rsidRPr="0017055F" w:rsidRDefault="0017055F" w:rsidP="001E6B1D">
    <w:pPr>
      <w:spacing w:after="5" w:line="245" w:lineRule="auto"/>
      <w:jc w:val="center"/>
      <w:rPr>
        <w:rFonts w:ascii="Times New Roman" w:hAnsi="Times New Roman" w:cs="Times New Roman"/>
        <w:sz w:val="20"/>
        <w:szCs w:val="20"/>
      </w:rPr>
    </w:pPr>
    <w:r w:rsidRPr="0017055F">
      <w:rPr>
        <w:rFonts w:ascii="Times New Roman" w:hAnsi="Times New Roman" w:cs="Times New Roman"/>
        <w:b/>
        <w:sz w:val="20"/>
        <w:szCs w:val="20"/>
      </w:rPr>
      <w:t xml:space="preserve"> OBRĘB EWIDENCYJNY 0002 MIRSK, POWIAT LWÓWEK ŚLĄSKI</w:t>
    </w:r>
  </w:p>
  <w:bookmarkEnd w:id="3"/>
  <w:p w14:paraId="141C8721" w14:textId="77777777" w:rsidR="00D0515A" w:rsidRDefault="00FE5F47">
    <w:pPr>
      <w:spacing w:after="72"/>
    </w:pPr>
    <w:r>
      <w:rPr>
        <w:b/>
        <w:sz w:val="20"/>
      </w:rPr>
      <w:tab/>
      <w:t xml:space="preserve">   </w:t>
    </w:r>
  </w:p>
  <w:p w14:paraId="2578C84B" w14:textId="77777777" w:rsidR="00D0515A" w:rsidRDefault="00FE5F47">
    <w:pPr>
      <w:spacing w:after="0"/>
    </w:pPr>
    <w:r>
      <w:rPr>
        <w:b/>
        <w:sz w:val="20"/>
      </w:rPr>
      <w:tab/>
      <w:t xml:space="preserve">   </w:t>
    </w:r>
  </w:p>
  <w:p w14:paraId="25A8ADC7" w14:textId="77777777" w:rsidR="00D0515A" w:rsidRDefault="00FE5F47">
    <w:pPr>
      <w:spacing w:after="0"/>
    </w:pPr>
    <w:r>
      <w:rPr>
        <w:rFonts w:ascii="Times New Roman" w:eastAsia="Times New Roman" w:hAnsi="Times New Roman" w:cs="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777A" w14:textId="77777777" w:rsidR="00D0515A" w:rsidRDefault="00FE5F47">
    <w:pPr>
      <w:spacing w:after="5" w:line="245" w:lineRule="auto"/>
      <w:jc w:val="center"/>
    </w:pPr>
    <w:r>
      <w:rPr>
        <w:noProof/>
      </w:rPr>
      <mc:AlternateContent>
        <mc:Choice Requires="wpg">
          <w:drawing>
            <wp:anchor distT="0" distB="0" distL="114300" distR="114300" simplePos="0" relativeHeight="251660288" behindDoc="0" locked="0" layoutInCell="1" allowOverlap="1" wp14:anchorId="5ACA4E61" wp14:editId="1E2DC871">
              <wp:simplePos x="0" y="0"/>
              <wp:positionH relativeFrom="page">
                <wp:posOffset>879348</wp:posOffset>
              </wp:positionH>
              <wp:positionV relativeFrom="page">
                <wp:posOffset>920496</wp:posOffset>
              </wp:positionV>
              <wp:extent cx="5888736" cy="54864"/>
              <wp:effectExtent l="0" t="0" r="0" b="0"/>
              <wp:wrapSquare wrapText="bothSides"/>
              <wp:docPr id="14870" name="Group 14870"/>
              <wp:cNvGraphicFramePr/>
              <a:graphic xmlns:a="http://schemas.openxmlformats.org/drawingml/2006/main">
                <a:graphicData uri="http://schemas.microsoft.com/office/word/2010/wordprocessingGroup">
                  <wpg:wgp>
                    <wpg:cNvGrpSpPr/>
                    <wpg:grpSpPr>
                      <a:xfrm>
                        <a:off x="0" y="0"/>
                        <a:ext cx="5888736" cy="54864"/>
                        <a:chOff x="0" y="0"/>
                        <a:chExt cx="5888736" cy="54864"/>
                      </a:xfrm>
                    </wpg:grpSpPr>
                    <wps:wsp>
                      <wps:cNvPr id="15244" name="Shape 15244"/>
                      <wps:cNvSpPr/>
                      <wps:spPr>
                        <a:xfrm>
                          <a:off x="0" y="18288"/>
                          <a:ext cx="5888736" cy="36576"/>
                        </a:xfrm>
                        <a:custGeom>
                          <a:avLst/>
                          <a:gdLst/>
                          <a:ahLst/>
                          <a:cxnLst/>
                          <a:rect l="0" t="0" r="0" b="0"/>
                          <a:pathLst>
                            <a:path w="5888736" h="36576">
                              <a:moveTo>
                                <a:pt x="0" y="0"/>
                              </a:moveTo>
                              <a:lnTo>
                                <a:pt x="5888736" y="0"/>
                              </a:lnTo>
                              <a:lnTo>
                                <a:pt x="5888736" y="36576"/>
                              </a:lnTo>
                              <a:lnTo>
                                <a:pt x="0" y="36576"/>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s:wsp>
                      <wps:cNvPr id="15245" name="Shape 15245"/>
                      <wps:cNvSpPr/>
                      <wps:spPr>
                        <a:xfrm>
                          <a:off x="0" y="0"/>
                          <a:ext cx="5888736" cy="9144"/>
                        </a:xfrm>
                        <a:custGeom>
                          <a:avLst/>
                          <a:gdLst/>
                          <a:ahLst/>
                          <a:cxnLst/>
                          <a:rect l="0" t="0" r="0" b="0"/>
                          <a:pathLst>
                            <a:path w="5888736" h="9144">
                              <a:moveTo>
                                <a:pt x="0" y="0"/>
                              </a:moveTo>
                              <a:lnTo>
                                <a:pt x="5888736" y="0"/>
                              </a:lnTo>
                              <a:lnTo>
                                <a:pt x="5888736" y="9144"/>
                              </a:lnTo>
                              <a:lnTo>
                                <a:pt x="0" y="9144"/>
                              </a:lnTo>
                              <a:lnTo>
                                <a:pt x="0" y="0"/>
                              </a:lnTo>
                            </a:path>
                          </a:pathLst>
                        </a:custGeom>
                        <a:ln w="0" cap="flat">
                          <a:miter lim="127000"/>
                        </a:ln>
                      </wps:spPr>
                      <wps:style>
                        <a:lnRef idx="0">
                          <a:srgbClr val="000000">
                            <a:alpha val="0"/>
                          </a:srgbClr>
                        </a:lnRef>
                        <a:fillRef idx="1">
                          <a:srgbClr val="612422"/>
                        </a:fillRef>
                        <a:effectRef idx="0">
                          <a:scrgbClr r="0" g="0" b="0"/>
                        </a:effectRef>
                        <a:fontRef idx="none"/>
                      </wps:style>
                      <wps:bodyPr/>
                    </wps:wsp>
                  </wpg:wgp>
                </a:graphicData>
              </a:graphic>
            </wp:anchor>
          </w:drawing>
        </mc:Choice>
        <mc:Fallback xmlns:a="http://schemas.openxmlformats.org/drawingml/2006/main">
          <w:pict>
            <v:group id="Group 14870" style="width:463.68pt;height:4.32001pt;position:absolute;mso-position-horizontal-relative:page;mso-position-horizontal:absolute;margin-left:69.24pt;mso-position-vertical-relative:page;margin-top:72.48pt;" coordsize="58887,548">
              <v:shape id="Shape 15246" style="position:absolute;width:58887;height:365;left:0;top:182;" coordsize="5888736,36576" path="m0,0l5888736,0l5888736,36576l0,36576l0,0">
                <v:stroke weight="0pt" endcap="flat" joinstyle="miter" miterlimit="10" on="false" color="#000000" opacity="0"/>
                <v:fill on="true" color="#612422"/>
              </v:shape>
              <v:shape id="Shape 15247" style="position:absolute;width:58887;height:91;left:0;top:0;" coordsize="5888736,9144" path="m0,0l5888736,0l5888736,9144l0,9144l0,0">
                <v:stroke weight="0pt" endcap="flat" joinstyle="miter" miterlimit="10" on="false" color="#000000" opacity="0"/>
                <v:fill on="true" color="#612422"/>
              </v:shape>
              <w10:wrap type="square"/>
            </v:group>
          </w:pict>
        </mc:Fallback>
      </mc:AlternateContent>
    </w:r>
    <w:r>
      <w:rPr>
        <w:b/>
        <w:sz w:val="20"/>
      </w:rPr>
      <w:t>BUDOWA</w:t>
    </w:r>
    <w:r>
      <w:rPr>
        <w:b/>
        <w:sz w:val="20"/>
      </w:rPr>
      <w:tab/>
      <w:t xml:space="preserve">   MIEJSKIEGO</w:t>
    </w:r>
    <w:r>
      <w:rPr>
        <w:b/>
        <w:sz w:val="20"/>
      </w:rPr>
      <w:tab/>
      <w:t xml:space="preserve">   SZALETU</w:t>
    </w:r>
    <w:r>
      <w:rPr>
        <w:b/>
        <w:sz w:val="20"/>
      </w:rPr>
      <w:tab/>
      <w:t xml:space="preserve">   PUBLICZNEGO</w:t>
    </w:r>
    <w:r>
      <w:rPr>
        <w:b/>
        <w:sz w:val="20"/>
      </w:rPr>
      <w:tab/>
      <w:t xml:space="preserve">   WRAZ</w:t>
    </w:r>
    <w:r>
      <w:rPr>
        <w:b/>
        <w:sz w:val="20"/>
      </w:rPr>
      <w:tab/>
      <w:t xml:space="preserve">   Z</w:t>
    </w:r>
    <w:r>
      <w:rPr>
        <w:b/>
        <w:sz w:val="20"/>
      </w:rPr>
      <w:tab/>
      <w:t xml:space="preserve">   NIEZBĘDNĄ</w:t>
    </w:r>
    <w:r>
      <w:rPr>
        <w:b/>
        <w:sz w:val="20"/>
      </w:rPr>
      <w:tab/>
      <w:t xml:space="preserve">   INFRASTRUKTURĄ</w:t>
    </w:r>
    <w:r>
      <w:rPr>
        <w:b/>
        <w:sz w:val="20"/>
      </w:rPr>
      <w:tab/>
      <w:t xml:space="preserve">   DZ.</w:t>
    </w:r>
    <w:r>
      <w:rPr>
        <w:b/>
        <w:sz w:val="20"/>
      </w:rPr>
      <w:tab/>
      <w:t xml:space="preserve">   NR</w:t>
    </w:r>
    <w:r>
      <w:rPr>
        <w:b/>
        <w:sz w:val="20"/>
      </w:rPr>
      <w:tab/>
      <w:t xml:space="preserve">   EWID.</w:t>
    </w:r>
    <w:r>
      <w:rPr>
        <w:b/>
        <w:sz w:val="20"/>
      </w:rPr>
      <w:tab/>
      <w:t xml:space="preserve">   306/27</w:t>
    </w:r>
    <w:r>
      <w:rPr>
        <w:b/>
        <w:sz w:val="20"/>
      </w:rPr>
      <w:tab/>
      <w:t xml:space="preserve">   ,</w:t>
    </w:r>
    <w:r>
      <w:rPr>
        <w:b/>
        <w:sz w:val="20"/>
      </w:rPr>
      <w:tab/>
      <w:t xml:space="preserve">   OŚNO</w:t>
    </w:r>
    <w:r>
      <w:rPr>
        <w:b/>
        <w:sz w:val="20"/>
      </w:rPr>
      <w:tab/>
      <w:t xml:space="preserve">   LUBUSKIE</w:t>
    </w:r>
    <w:r>
      <w:rPr>
        <w:b/>
        <w:sz w:val="20"/>
      </w:rPr>
      <w:tab/>
      <w:t xml:space="preserve">   </w:t>
    </w:r>
  </w:p>
  <w:p w14:paraId="4B2D5511" w14:textId="77777777" w:rsidR="00D0515A" w:rsidRDefault="00FE5F47">
    <w:pPr>
      <w:spacing w:after="72"/>
    </w:pPr>
    <w:r>
      <w:rPr>
        <w:b/>
        <w:sz w:val="20"/>
      </w:rPr>
      <w:tab/>
      <w:t xml:space="preserve">   </w:t>
    </w:r>
  </w:p>
  <w:p w14:paraId="25254D89" w14:textId="77777777" w:rsidR="00D0515A" w:rsidRDefault="00FE5F47">
    <w:pPr>
      <w:spacing w:after="0"/>
    </w:pPr>
    <w:r>
      <w:rPr>
        <w:b/>
        <w:sz w:val="20"/>
      </w:rPr>
      <w:tab/>
      <w:t xml:space="preserve">   </w:t>
    </w:r>
  </w:p>
  <w:p w14:paraId="231C4AE0" w14:textId="77777777" w:rsidR="00D0515A" w:rsidRDefault="00FE5F47">
    <w:pPr>
      <w:spacing w:after="0"/>
    </w:pPr>
    <w:r>
      <w:rPr>
        <w:rFonts w:ascii="Times New Roman" w:eastAsia="Times New Roman" w:hAnsi="Times New Roman" w:cs="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348B3"/>
    <w:multiLevelType w:val="hybridMultilevel"/>
    <w:tmpl w:val="81285D9E"/>
    <w:lvl w:ilvl="0" w:tplc="F55462C0">
      <w:start w:val="1"/>
      <w:numFmt w:val="lowerLetter"/>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6C68F4">
      <w:start w:val="1"/>
      <w:numFmt w:val="lowerLetter"/>
      <w:lvlText w:val="%2"/>
      <w:lvlJc w:val="left"/>
      <w:pPr>
        <w:ind w:left="1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AE1E7E">
      <w:start w:val="1"/>
      <w:numFmt w:val="lowerRoman"/>
      <w:lvlText w:val="%3"/>
      <w:lvlJc w:val="left"/>
      <w:pPr>
        <w:ind w:left="1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7CA38A">
      <w:start w:val="1"/>
      <w:numFmt w:val="decimal"/>
      <w:lvlText w:val="%4"/>
      <w:lvlJc w:val="left"/>
      <w:pPr>
        <w:ind w:left="2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266150">
      <w:start w:val="1"/>
      <w:numFmt w:val="lowerLetter"/>
      <w:lvlText w:val="%5"/>
      <w:lvlJc w:val="left"/>
      <w:pPr>
        <w:ind w:left="3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143294">
      <w:start w:val="1"/>
      <w:numFmt w:val="lowerRoman"/>
      <w:lvlText w:val="%6"/>
      <w:lvlJc w:val="left"/>
      <w:pPr>
        <w:ind w:left="4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A4C584">
      <w:start w:val="1"/>
      <w:numFmt w:val="decimal"/>
      <w:lvlText w:val="%7"/>
      <w:lvlJc w:val="left"/>
      <w:pPr>
        <w:ind w:left="4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8AFD0C">
      <w:start w:val="1"/>
      <w:numFmt w:val="lowerLetter"/>
      <w:lvlText w:val="%8"/>
      <w:lvlJc w:val="left"/>
      <w:pPr>
        <w:ind w:left="5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F474BC">
      <w:start w:val="1"/>
      <w:numFmt w:val="lowerRoman"/>
      <w:lvlText w:val="%9"/>
      <w:lvlJc w:val="left"/>
      <w:pPr>
        <w:ind w:left="6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9B27A65"/>
    <w:multiLevelType w:val="hybridMultilevel"/>
    <w:tmpl w:val="017420D8"/>
    <w:lvl w:ilvl="0" w:tplc="2904C21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3371D12"/>
    <w:multiLevelType w:val="hybridMultilevel"/>
    <w:tmpl w:val="F08261C0"/>
    <w:lvl w:ilvl="0" w:tplc="79C6065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008B822">
      <w:start w:val="1"/>
      <w:numFmt w:val="bullet"/>
      <w:lvlRestart w:val="0"/>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3D8B036">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0A55D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36C48E">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714ADC4">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7EAD0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62FEB6">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2CCFB6">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5586597"/>
    <w:multiLevelType w:val="hybridMultilevel"/>
    <w:tmpl w:val="2F9603FC"/>
    <w:lvl w:ilvl="0" w:tplc="34120910">
      <w:start w:val="5"/>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FC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BA915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F2C1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DE596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9471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B898A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2A0C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D87B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81E3978"/>
    <w:multiLevelType w:val="hybridMultilevel"/>
    <w:tmpl w:val="DE1C5AFE"/>
    <w:lvl w:ilvl="0" w:tplc="311A1D5A">
      <w:start w:val="1"/>
      <w:numFmt w:val="lowerLetter"/>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45BE4">
      <w:start w:val="1"/>
      <w:numFmt w:val="lowerLetter"/>
      <w:lvlText w:val="%2"/>
      <w:lvlJc w:val="left"/>
      <w:pPr>
        <w:ind w:left="1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C6C3D4">
      <w:start w:val="1"/>
      <w:numFmt w:val="lowerRoman"/>
      <w:lvlText w:val="%3"/>
      <w:lvlJc w:val="left"/>
      <w:pPr>
        <w:ind w:left="1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607B8">
      <w:start w:val="1"/>
      <w:numFmt w:val="decimal"/>
      <w:lvlText w:val="%4"/>
      <w:lvlJc w:val="left"/>
      <w:pPr>
        <w:ind w:left="2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B59C">
      <w:start w:val="1"/>
      <w:numFmt w:val="lowerLetter"/>
      <w:lvlText w:val="%5"/>
      <w:lvlJc w:val="left"/>
      <w:pPr>
        <w:ind w:left="3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4A420E">
      <w:start w:val="1"/>
      <w:numFmt w:val="lowerRoman"/>
      <w:lvlText w:val="%6"/>
      <w:lvlJc w:val="left"/>
      <w:pPr>
        <w:ind w:left="3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EC378C">
      <w:start w:val="1"/>
      <w:numFmt w:val="decimal"/>
      <w:lvlText w:val="%7"/>
      <w:lvlJc w:val="left"/>
      <w:pPr>
        <w:ind w:left="4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EE5964">
      <w:start w:val="1"/>
      <w:numFmt w:val="lowerLetter"/>
      <w:lvlText w:val="%8"/>
      <w:lvlJc w:val="left"/>
      <w:pPr>
        <w:ind w:left="5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2E678E">
      <w:start w:val="1"/>
      <w:numFmt w:val="lowerRoman"/>
      <w:lvlText w:val="%9"/>
      <w:lvlJc w:val="left"/>
      <w:pPr>
        <w:ind w:left="6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FA753D9"/>
    <w:multiLevelType w:val="hybridMultilevel"/>
    <w:tmpl w:val="C06ECF3C"/>
    <w:lvl w:ilvl="0" w:tplc="D526BED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94541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0AA8A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BABCE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DC5C0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9EA68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E0440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B66018">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B85A0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0FE1717"/>
    <w:multiLevelType w:val="hybridMultilevel"/>
    <w:tmpl w:val="E37E08D6"/>
    <w:lvl w:ilvl="0" w:tplc="7DAA63A6">
      <w:start w:val="1"/>
      <w:numFmt w:val="bullet"/>
      <w:lvlText w:val="•"/>
      <w:lvlJc w:val="left"/>
      <w:pPr>
        <w:ind w:left="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18D0FE">
      <w:start w:val="1"/>
      <w:numFmt w:val="bullet"/>
      <w:lvlText w:val="o"/>
      <w:lvlJc w:val="left"/>
      <w:pPr>
        <w:ind w:left="17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1B054C0">
      <w:start w:val="1"/>
      <w:numFmt w:val="bullet"/>
      <w:lvlText w:val="▪"/>
      <w:lvlJc w:val="left"/>
      <w:pPr>
        <w:ind w:left="25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2D63756">
      <w:start w:val="1"/>
      <w:numFmt w:val="bullet"/>
      <w:lvlText w:val="•"/>
      <w:lvlJc w:val="left"/>
      <w:pPr>
        <w:ind w:left="3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8ADC40">
      <w:start w:val="1"/>
      <w:numFmt w:val="bullet"/>
      <w:lvlText w:val="o"/>
      <w:lvlJc w:val="left"/>
      <w:pPr>
        <w:ind w:left="39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CC98A6">
      <w:start w:val="1"/>
      <w:numFmt w:val="bullet"/>
      <w:lvlText w:val="▪"/>
      <w:lvlJc w:val="left"/>
      <w:pPr>
        <w:ind w:left="46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24838CE">
      <w:start w:val="1"/>
      <w:numFmt w:val="bullet"/>
      <w:lvlText w:val="•"/>
      <w:lvlJc w:val="left"/>
      <w:pPr>
        <w:ind w:left="5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108734">
      <w:start w:val="1"/>
      <w:numFmt w:val="bullet"/>
      <w:lvlText w:val="o"/>
      <w:lvlJc w:val="left"/>
      <w:pPr>
        <w:ind w:left="61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7C8F00">
      <w:start w:val="1"/>
      <w:numFmt w:val="bullet"/>
      <w:lvlText w:val="▪"/>
      <w:lvlJc w:val="left"/>
      <w:pPr>
        <w:ind w:left="68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A961BA7"/>
    <w:multiLevelType w:val="hybridMultilevel"/>
    <w:tmpl w:val="FF749DDE"/>
    <w:lvl w:ilvl="0" w:tplc="D9AE8526">
      <w:start w:val="2"/>
      <w:numFmt w:val="decimal"/>
      <w:lvlText w:val="%1)"/>
      <w:lvlJc w:val="left"/>
      <w:pPr>
        <w:ind w:left="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52CA2DA">
      <w:start w:val="1"/>
      <w:numFmt w:val="lowerLetter"/>
      <w:lvlText w:val="%2"/>
      <w:lvlJc w:val="left"/>
      <w:pPr>
        <w:ind w:left="1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078ECF4">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7EAB482">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3839F6">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9B074BA">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082AD3E">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626D8E">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4E2F44">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7BD61BC4"/>
    <w:multiLevelType w:val="hybridMultilevel"/>
    <w:tmpl w:val="E4EE31E4"/>
    <w:lvl w:ilvl="0" w:tplc="579442BC">
      <w:start w:val="1"/>
      <w:numFmt w:val="bullet"/>
      <w:lvlText w:val="-"/>
      <w:lvlJc w:val="left"/>
      <w:pPr>
        <w:ind w:left="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3CE0186">
      <w:start w:val="1"/>
      <w:numFmt w:val="bullet"/>
      <w:lvlText w:val="o"/>
      <w:lvlJc w:val="left"/>
      <w:pPr>
        <w:ind w:left="1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F88BFAE">
      <w:start w:val="1"/>
      <w:numFmt w:val="bullet"/>
      <w:lvlText w:val="▪"/>
      <w:lvlJc w:val="left"/>
      <w:pPr>
        <w:ind w:left="1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FC9306">
      <w:start w:val="1"/>
      <w:numFmt w:val="bullet"/>
      <w:lvlText w:val="•"/>
      <w:lvlJc w:val="left"/>
      <w:pPr>
        <w:ind w:left="2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14493F6">
      <w:start w:val="1"/>
      <w:numFmt w:val="bullet"/>
      <w:lvlText w:val="o"/>
      <w:lvlJc w:val="left"/>
      <w:pPr>
        <w:ind w:left="3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A093C2">
      <w:start w:val="1"/>
      <w:numFmt w:val="bullet"/>
      <w:lvlText w:val="▪"/>
      <w:lvlJc w:val="left"/>
      <w:pPr>
        <w:ind w:left="4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149D12">
      <w:start w:val="1"/>
      <w:numFmt w:val="bullet"/>
      <w:lvlText w:val="•"/>
      <w:lvlJc w:val="left"/>
      <w:pPr>
        <w:ind w:left="4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CC5C30">
      <w:start w:val="1"/>
      <w:numFmt w:val="bullet"/>
      <w:lvlText w:val="o"/>
      <w:lvlJc w:val="left"/>
      <w:pPr>
        <w:ind w:left="55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F6BFF0">
      <w:start w:val="1"/>
      <w:numFmt w:val="bullet"/>
      <w:lvlText w:val="▪"/>
      <w:lvlJc w:val="left"/>
      <w:pPr>
        <w:ind w:left="6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F704611"/>
    <w:multiLevelType w:val="hybridMultilevel"/>
    <w:tmpl w:val="66DA35C0"/>
    <w:lvl w:ilvl="0" w:tplc="5854F22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785A8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67CE23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0C0B8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18187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2F851B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716BB5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08B59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427CD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FA403BD"/>
    <w:multiLevelType w:val="hybridMultilevel"/>
    <w:tmpl w:val="24C27D96"/>
    <w:lvl w:ilvl="0" w:tplc="4898668C">
      <w:start w:val="1"/>
      <w:numFmt w:val="upperLetter"/>
      <w:lvlText w:val="%1."/>
      <w:lvlJc w:val="left"/>
      <w:pPr>
        <w:ind w:left="25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34655A6">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E3C085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8B8750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1FF099E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C5B8C3C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40D48F8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AC280DC">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7C27E32">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1586962069">
    <w:abstractNumId w:val="5"/>
  </w:num>
  <w:num w:numId="2" w16cid:durableId="570888826">
    <w:abstractNumId w:val="3"/>
  </w:num>
  <w:num w:numId="3" w16cid:durableId="924534506">
    <w:abstractNumId w:val="2"/>
  </w:num>
  <w:num w:numId="4" w16cid:durableId="30694869">
    <w:abstractNumId w:val="10"/>
  </w:num>
  <w:num w:numId="5" w16cid:durableId="1297644725">
    <w:abstractNumId w:val="6"/>
  </w:num>
  <w:num w:numId="6" w16cid:durableId="400324025">
    <w:abstractNumId w:val="9"/>
  </w:num>
  <w:num w:numId="7" w16cid:durableId="789863894">
    <w:abstractNumId w:val="8"/>
  </w:num>
  <w:num w:numId="8" w16cid:durableId="736511479">
    <w:abstractNumId w:val="7"/>
  </w:num>
  <w:num w:numId="9" w16cid:durableId="442581029">
    <w:abstractNumId w:val="0"/>
  </w:num>
  <w:num w:numId="10" w16cid:durableId="1932817801">
    <w:abstractNumId w:val="4"/>
  </w:num>
  <w:num w:numId="11" w16cid:durableId="806701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15A"/>
    <w:rsid w:val="00081645"/>
    <w:rsid w:val="000F61F6"/>
    <w:rsid w:val="0017055F"/>
    <w:rsid w:val="00195A05"/>
    <w:rsid w:val="001A2AD7"/>
    <w:rsid w:val="001E6B1D"/>
    <w:rsid w:val="001F3FB6"/>
    <w:rsid w:val="00250D81"/>
    <w:rsid w:val="00250FA2"/>
    <w:rsid w:val="00280B7B"/>
    <w:rsid w:val="002821BF"/>
    <w:rsid w:val="00301847"/>
    <w:rsid w:val="0031324C"/>
    <w:rsid w:val="003345F6"/>
    <w:rsid w:val="003363BA"/>
    <w:rsid w:val="00381C6D"/>
    <w:rsid w:val="00385EFB"/>
    <w:rsid w:val="003865F9"/>
    <w:rsid w:val="003C704E"/>
    <w:rsid w:val="003F6517"/>
    <w:rsid w:val="00400B4B"/>
    <w:rsid w:val="0040580F"/>
    <w:rsid w:val="00422F84"/>
    <w:rsid w:val="00543D99"/>
    <w:rsid w:val="005857F3"/>
    <w:rsid w:val="005B5B5C"/>
    <w:rsid w:val="005D7E24"/>
    <w:rsid w:val="005F6A46"/>
    <w:rsid w:val="005F7433"/>
    <w:rsid w:val="006926D5"/>
    <w:rsid w:val="00696F7A"/>
    <w:rsid w:val="006B13F1"/>
    <w:rsid w:val="006B1D12"/>
    <w:rsid w:val="006F2850"/>
    <w:rsid w:val="007A2055"/>
    <w:rsid w:val="007B0DD9"/>
    <w:rsid w:val="007E4E8B"/>
    <w:rsid w:val="007E5086"/>
    <w:rsid w:val="008410AF"/>
    <w:rsid w:val="008456EE"/>
    <w:rsid w:val="008469B1"/>
    <w:rsid w:val="00853E09"/>
    <w:rsid w:val="00924485"/>
    <w:rsid w:val="00953A95"/>
    <w:rsid w:val="0097000C"/>
    <w:rsid w:val="009762F5"/>
    <w:rsid w:val="009B4021"/>
    <w:rsid w:val="00A0160A"/>
    <w:rsid w:val="00A64AB8"/>
    <w:rsid w:val="00A93F07"/>
    <w:rsid w:val="00AA28DE"/>
    <w:rsid w:val="00AA545B"/>
    <w:rsid w:val="00B302B1"/>
    <w:rsid w:val="00B5566C"/>
    <w:rsid w:val="00B84DE9"/>
    <w:rsid w:val="00B95160"/>
    <w:rsid w:val="00C13CBB"/>
    <w:rsid w:val="00CC204D"/>
    <w:rsid w:val="00CC70DA"/>
    <w:rsid w:val="00D0515A"/>
    <w:rsid w:val="00D80EA1"/>
    <w:rsid w:val="00DA4DC5"/>
    <w:rsid w:val="00E21F2A"/>
    <w:rsid w:val="00EC53D2"/>
    <w:rsid w:val="00F21B8C"/>
    <w:rsid w:val="00F87929"/>
    <w:rsid w:val="00FD5618"/>
    <w:rsid w:val="00FE5F47"/>
    <w:rsid w:val="00FF33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6D2B"/>
  <w15:docId w15:val="{8D087384-F16E-4B14-AEB3-8370D417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1D12"/>
    <w:rPr>
      <w:rFonts w:ascii="Calibri" w:eastAsia="Calibri" w:hAnsi="Calibri" w:cs="Calibri"/>
      <w:color w:val="000000"/>
    </w:rPr>
  </w:style>
  <w:style w:type="paragraph" w:styleId="Nagwek1">
    <w:name w:val="heading 1"/>
    <w:next w:val="Normalny"/>
    <w:link w:val="Nagwek1Znak"/>
    <w:uiPriority w:val="9"/>
    <w:qFormat/>
    <w:pPr>
      <w:keepNext/>
      <w:keepLines/>
      <w:spacing w:after="12" w:line="248" w:lineRule="auto"/>
      <w:ind w:left="10" w:hanging="10"/>
      <w:outlineLvl w:val="0"/>
    </w:pPr>
    <w:rPr>
      <w:rFonts w:ascii="Times New Roman" w:eastAsia="Times New Roman" w:hAnsi="Times New Roman" w:cs="Times New Roman"/>
      <w:b/>
      <w:color w:val="000000"/>
      <w:sz w:val="24"/>
    </w:rPr>
  </w:style>
  <w:style w:type="paragraph" w:styleId="Nagwek3">
    <w:name w:val="heading 3"/>
    <w:basedOn w:val="Normalny"/>
    <w:next w:val="Normalny"/>
    <w:link w:val="Nagwek3Znak"/>
    <w:uiPriority w:val="9"/>
    <w:semiHidden/>
    <w:unhideWhenUsed/>
    <w:qFormat/>
    <w:rsid w:val="00A016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E21F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wykytekst">
    <w:name w:val="Plain Text"/>
    <w:basedOn w:val="Normalny"/>
    <w:link w:val="ZwykytekstZnak"/>
    <w:uiPriority w:val="99"/>
    <w:unhideWhenUsed/>
    <w:rsid w:val="00B5566C"/>
    <w:pPr>
      <w:spacing w:after="0" w:line="240" w:lineRule="auto"/>
    </w:pPr>
    <w:rPr>
      <w:rFonts w:ascii="Consolas" w:eastAsiaTheme="minorHAnsi" w:hAnsi="Consolas" w:cstheme="minorBidi"/>
      <w:color w:val="auto"/>
      <w:sz w:val="21"/>
      <w:szCs w:val="21"/>
      <w:lang w:eastAsia="en-US"/>
    </w:rPr>
  </w:style>
  <w:style w:type="character" w:customStyle="1" w:styleId="ZwykytekstZnak">
    <w:name w:val="Zwykły tekst Znak"/>
    <w:basedOn w:val="Domylnaczcionkaakapitu"/>
    <w:link w:val="Zwykytekst"/>
    <w:uiPriority w:val="99"/>
    <w:rsid w:val="00B5566C"/>
    <w:rPr>
      <w:rFonts w:ascii="Consolas" w:eastAsiaTheme="minorHAnsi" w:hAnsi="Consolas"/>
      <w:sz w:val="21"/>
      <w:szCs w:val="21"/>
      <w:lang w:eastAsia="en-US"/>
    </w:rPr>
  </w:style>
  <w:style w:type="paragraph" w:styleId="Akapitzlist">
    <w:name w:val="List Paragraph"/>
    <w:basedOn w:val="Normalny"/>
    <w:uiPriority w:val="34"/>
    <w:qFormat/>
    <w:rsid w:val="00CC70DA"/>
    <w:pPr>
      <w:ind w:left="720"/>
      <w:contextualSpacing/>
    </w:pPr>
  </w:style>
  <w:style w:type="character" w:customStyle="1" w:styleId="Nagwek3Znak">
    <w:name w:val="Nagłówek 3 Znak"/>
    <w:basedOn w:val="Domylnaczcionkaakapitu"/>
    <w:link w:val="Nagwek3"/>
    <w:uiPriority w:val="9"/>
    <w:semiHidden/>
    <w:rsid w:val="00A0160A"/>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E21F2A"/>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13</Pages>
  <Words>4189</Words>
  <Characters>25140</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Microsoft Word - opis techniczny toaleta 1.doc</vt:lpstr>
    </vt:vector>
  </TitlesOfParts>
  <Company/>
  <LinksUpToDate>false</LinksUpToDate>
  <CharactersWithSpaces>29271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opis techniczny toaleta 1.doc</dc:title>
  <dc:subject/>
  <dc:creator>Joanna Styka Lebioda</dc:creator>
  <cp:keywords/>
  <cp:lastModifiedBy>ADMIN</cp:lastModifiedBy>
  <cp:revision>7</cp:revision>
  <dcterms:created xsi:type="dcterms:W3CDTF">2022-04-20T08:53:00Z</dcterms:created>
  <dcterms:modified xsi:type="dcterms:W3CDTF">2022-04-22T10:03:00Z</dcterms:modified>
</cp:coreProperties>
</file>